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Pr="005470D3" w:rsidRDefault="00FA4544" w:rsidP="00FA4544">
      <w:pPr>
        <w:rPr>
          <w:color w:val="1F497D" w:themeColor="text2"/>
          <w:lang w:val="es-EC"/>
        </w:rPr>
      </w:pPr>
      <w:bookmarkStart w:id="0" w:name="_Hlk138622425"/>
      <w:bookmarkStart w:id="1" w:name="_Hlk138623301"/>
    </w:p>
    <w:p w14:paraId="2B6DA6F5" w14:textId="2FD46E16" w:rsidR="00FA4544" w:rsidRPr="005470D3" w:rsidRDefault="00DF0891" w:rsidP="00FA4544">
      <w:pPr>
        <w:ind w:left="-142"/>
        <w:rPr>
          <w:color w:val="1F497D" w:themeColor="text2"/>
          <w:sz w:val="24"/>
          <w:szCs w:val="24"/>
        </w:rPr>
      </w:pPr>
      <w:r w:rsidRPr="005470D3">
        <w:rPr>
          <w:noProof/>
          <w:color w:val="1F497D" w:themeColor="text2"/>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5470D3">
        <w:rPr>
          <w:b/>
          <w:noProof/>
          <w:color w:val="1F497D" w:themeColor="text2"/>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sidRPr="005470D3">
        <w:rPr>
          <w:b/>
          <w:color w:val="1F497D" w:themeColor="text2"/>
          <w:sz w:val="40"/>
          <w:szCs w:val="24"/>
        </w:rPr>
        <w:t xml:space="preserve">                    E</w:t>
      </w:r>
      <w:r w:rsidR="00FA4544" w:rsidRPr="005470D3">
        <w:rPr>
          <w:b/>
          <w:noProof/>
          <w:color w:val="1F497D" w:themeColor="text2"/>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5470D3">
        <w:rPr>
          <w:b/>
          <w:color w:val="1F497D" w:themeColor="text2"/>
          <w:sz w:val="40"/>
          <w:szCs w:val="24"/>
        </w:rPr>
        <w:t xml:space="preserve"> </w:t>
      </w:r>
      <w:r w:rsidR="00FA4544" w:rsidRPr="005470D3">
        <w:rPr>
          <w:b/>
          <w:bCs/>
          <w:color w:val="1F497D" w:themeColor="text2"/>
          <w:sz w:val="24"/>
          <w:szCs w:val="24"/>
        </w:rPr>
        <w:t>Revista científica</w:t>
      </w:r>
      <w:r w:rsidR="00FA4544" w:rsidRPr="005470D3">
        <w:rPr>
          <w:color w:val="1F497D" w:themeColor="text2"/>
          <w:sz w:val="24"/>
          <w:szCs w:val="24"/>
        </w:rPr>
        <w:t xml:space="preserve"> </w:t>
      </w:r>
    </w:p>
    <w:p w14:paraId="46040EAE" w14:textId="38820574" w:rsidR="00AE4C59" w:rsidRPr="005470D3" w:rsidRDefault="00AE4C59">
      <w:pPr>
        <w:pStyle w:val="Textoindependiente"/>
        <w:rPr>
          <w:color w:val="1F497D" w:themeColor="text2"/>
          <w:sz w:val="30"/>
        </w:rPr>
      </w:pPr>
    </w:p>
    <w:p w14:paraId="1E7D4B2C" w14:textId="77777777" w:rsidR="0023202F" w:rsidRPr="005470D3" w:rsidRDefault="0023202F" w:rsidP="0023202F">
      <w:pPr>
        <w:pStyle w:val="Ttulo1"/>
        <w:spacing w:before="264" w:line="278" w:lineRule="auto"/>
        <w:rPr>
          <w:color w:val="1F497D" w:themeColor="text2"/>
          <w:lang w:val="es-EC"/>
        </w:rPr>
      </w:pPr>
      <w:r w:rsidRPr="005470D3">
        <w:rPr>
          <w:color w:val="1F497D" w:themeColor="text2"/>
          <w:lang w:val="es-EC"/>
        </w:rPr>
        <w:t>Título:</w:t>
      </w:r>
    </w:p>
    <w:p w14:paraId="1990C667" w14:textId="77777777" w:rsidR="0023202F" w:rsidRPr="005470D3" w:rsidRDefault="0023202F" w:rsidP="0023202F">
      <w:pPr>
        <w:pStyle w:val="Ttulo1"/>
        <w:spacing w:before="264" w:line="278" w:lineRule="auto"/>
        <w:rPr>
          <w:color w:val="1F497D" w:themeColor="text2"/>
          <w:lang w:val="es-EC"/>
        </w:rPr>
      </w:pPr>
      <w:r w:rsidRPr="005470D3">
        <w:rPr>
          <w:color w:val="1F497D" w:themeColor="text2"/>
          <w:lang w:val="es-EC"/>
        </w:rPr>
        <w:t>Pandemia por COVID 19 y su impacto en el derecho a la educación de los estudiantes de la escuela de Educación Básico Federico González Suárez en el año 2021</w:t>
      </w:r>
    </w:p>
    <w:p w14:paraId="67604001" w14:textId="77777777" w:rsidR="002008B6" w:rsidRPr="005470D3" w:rsidRDefault="002008B6" w:rsidP="00EA114C">
      <w:pPr>
        <w:spacing w:line="247" w:lineRule="exact"/>
        <w:ind w:left="304" w:right="679"/>
        <w:jc w:val="center"/>
        <w:rPr>
          <w:color w:val="1F497D" w:themeColor="text2"/>
          <w:sz w:val="28"/>
          <w:szCs w:val="28"/>
        </w:rPr>
      </w:pPr>
    </w:p>
    <w:p w14:paraId="29475D7A" w14:textId="4A9C406C" w:rsidR="0023202F" w:rsidRPr="005470D3" w:rsidRDefault="0023202F" w:rsidP="00EA114C">
      <w:pPr>
        <w:spacing w:line="247" w:lineRule="exact"/>
        <w:ind w:left="304" w:right="679"/>
        <w:jc w:val="center"/>
        <w:rPr>
          <w:color w:val="1F497D" w:themeColor="text2"/>
          <w:sz w:val="24"/>
          <w:szCs w:val="24"/>
        </w:rPr>
      </w:pPr>
      <w:r w:rsidRPr="005470D3">
        <w:rPr>
          <w:color w:val="1F497D" w:themeColor="text2"/>
          <w:sz w:val="24"/>
          <w:szCs w:val="24"/>
        </w:rPr>
        <w:t>Genesis Mercedes Peñafiel Huerta</w:t>
      </w:r>
      <w:r w:rsidR="002008B6" w:rsidRPr="005470D3">
        <w:rPr>
          <w:color w:val="1F497D" w:themeColor="text2"/>
          <w:sz w:val="24"/>
          <w:szCs w:val="24"/>
        </w:rPr>
        <w:t xml:space="preserve"> (1) </w:t>
      </w:r>
    </w:p>
    <w:p w14:paraId="48071206" w14:textId="77777777" w:rsidR="00AE4C59" w:rsidRPr="005470D3" w:rsidRDefault="00AE4C59">
      <w:pPr>
        <w:pStyle w:val="Textoindependiente"/>
        <w:rPr>
          <w:color w:val="1F497D" w:themeColor="text2"/>
        </w:rPr>
      </w:pPr>
    </w:p>
    <w:p w14:paraId="524B527C" w14:textId="50A4AD26" w:rsidR="00AE4C59" w:rsidRPr="005470D3" w:rsidRDefault="005C0833">
      <w:pPr>
        <w:pStyle w:val="Ttulo2"/>
        <w:spacing w:before="188"/>
        <w:ind w:left="302" w:right="683"/>
        <w:jc w:val="center"/>
        <w:rPr>
          <w:color w:val="1F497D" w:themeColor="text2"/>
        </w:rPr>
      </w:pPr>
      <w:r w:rsidRPr="005470D3">
        <w:rPr>
          <w:color w:val="1F497D" w:themeColor="text2"/>
        </w:rPr>
        <w:t>RESUMEN</w:t>
      </w:r>
    </w:p>
    <w:p w14:paraId="2EA844E0" w14:textId="4F9B96BF" w:rsidR="00AE4C59" w:rsidRPr="005470D3" w:rsidRDefault="00AE4C59">
      <w:pPr>
        <w:pStyle w:val="Textoindependiente"/>
        <w:spacing w:before="2"/>
        <w:rPr>
          <w:b/>
          <w:color w:val="1F497D" w:themeColor="text2"/>
          <w:sz w:val="37"/>
        </w:rPr>
      </w:pPr>
    </w:p>
    <w:p w14:paraId="5EFFF83C" w14:textId="50CF152A" w:rsidR="0023202F" w:rsidRPr="005470D3" w:rsidRDefault="0023202F" w:rsidP="0023202F">
      <w:pPr>
        <w:spacing w:line="360" w:lineRule="auto"/>
        <w:jc w:val="both"/>
        <w:rPr>
          <w:color w:val="1F497D" w:themeColor="text2"/>
          <w:lang w:val="es-EC"/>
        </w:rPr>
      </w:pPr>
      <w:r w:rsidRPr="005470D3">
        <w:rPr>
          <w:color w:val="1F497D" w:themeColor="text2"/>
          <w:lang w:val="es-EC"/>
        </w:rPr>
        <w:t>De acuerdo a encuestas y entrevistas previamente realizadas a los padres de familia de la escuela de Educación Básico Federico González Suárez, sobre el derecho a la educación en pandemia, del cual se desprende el problema y la inaccesibilidad que presentan sus hijos ante la educación virtual, mediante un sondeo se ha podido determinar que estas personas no cuentan con los recursos necesario para que sus hijos accedan a la educación virtual, lo que produce que todos estos, queden al margen del sistema educativo, viéndose así vulnerado el derecho a la educación. Por lo tanto, las políticas públicas que el gobierno implemento sobre la emergencia sanitaria y el sistema educativo no fueron las adecuadas, debido a la desigualdad que se presenta, como el uso de internet, aparatos tecnológicos, o cobertura de señal, a lo que claramente se ha podido evidenciar que no todos tienen acceso. En la Constitución de la Republica del Ecuador se consagra en su artículo #26 sobre el derecho a la educación que todos gozan, pero el mismo que no se cumple debido a la modalidad que fue implementada por el gobierno. Por lo cual el presente trabajo tiene como objetivo principal se tiene el proponer políticas públicas que ayuden a la accesibilidad de la educación en caso de emergencia sanitaria, como se dio por la pandemia Covid 19. Se usarán como métodos histórico lógico, analítico, descriptivo, como técnicas se darán encuestan bien estructuradas y entrevistas dirigidas a los representantes.</w:t>
      </w:r>
    </w:p>
    <w:p w14:paraId="7E6C102D" w14:textId="77777777" w:rsidR="0027690E" w:rsidRPr="005470D3" w:rsidRDefault="0027690E" w:rsidP="0027690E">
      <w:pPr>
        <w:pStyle w:val="Textoindependiente"/>
        <w:spacing w:before="1" w:line="276" w:lineRule="auto"/>
        <w:ind w:left="120" w:right="500"/>
        <w:jc w:val="both"/>
        <w:rPr>
          <w:color w:val="1F497D" w:themeColor="text2"/>
        </w:rPr>
      </w:pPr>
    </w:p>
    <w:p w14:paraId="06FB74F0" w14:textId="77777777" w:rsidR="0023202F" w:rsidRPr="005470D3" w:rsidRDefault="005C0833" w:rsidP="0023202F">
      <w:pPr>
        <w:pStyle w:val="Textoindependiente"/>
        <w:spacing w:line="276" w:lineRule="auto"/>
        <w:ind w:left="120" w:right="502"/>
        <w:rPr>
          <w:b/>
          <w:color w:val="1F497D" w:themeColor="text2"/>
          <w:spacing w:val="1"/>
          <w:lang w:val="es-EC"/>
        </w:rPr>
      </w:pPr>
      <w:r w:rsidRPr="005470D3">
        <w:rPr>
          <w:b/>
          <w:color w:val="1F497D" w:themeColor="text2"/>
        </w:rPr>
        <w:t>Palabras</w:t>
      </w:r>
      <w:r w:rsidRPr="005470D3">
        <w:rPr>
          <w:b/>
          <w:color w:val="1F497D" w:themeColor="text2"/>
          <w:spacing w:val="1"/>
        </w:rPr>
        <w:t xml:space="preserve"> </w:t>
      </w:r>
      <w:r w:rsidRPr="005470D3">
        <w:rPr>
          <w:b/>
          <w:color w:val="1F497D" w:themeColor="text2"/>
        </w:rPr>
        <w:t>clave:</w:t>
      </w:r>
      <w:r w:rsidRPr="005470D3">
        <w:rPr>
          <w:b/>
          <w:color w:val="1F497D" w:themeColor="text2"/>
          <w:spacing w:val="1"/>
        </w:rPr>
        <w:t xml:space="preserve"> </w:t>
      </w:r>
      <w:r w:rsidR="0023202F" w:rsidRPr="005470D3">
        <w:rPr>
          <w:bCs/>
          <w:color w:val="1F497D" w:themeColor="text2"/>
          <w:spacing w:val="1"/>
          <w:lang w:val="es-EC"/>
        </w:rPr>
        <w:t>Pandemia, covid 19, Educación, Derechos, niños.</w:t>
      </w:r>
    </w:p>
    <w:p w14:paraId="42B2D07A" w14:textId="77C1DB66" w:rsidR="00AE4C59" w:rsidRPr="005470D3" w:rsidRDefault="00AE4C59">
      <w:pPr>
        <w:pStyle w:val="Textoindependiente"/>
        <w:spacing w:line="276" w:lineRule="auto"/>
        <w:ind w:left="120" w:right="502"/>
        <w:jc w:val="both"/>
        <w:rPr>
          <w:color w:val="1F497D" w:themeColor="text2"/>
        </w:rPr>
      </w:pPr>
    </w:p>
    <w:p w14:paraId="64CC6C15" w14:textId="77777777" w:rsidR="002008B6" w:rsidRPr="005470D3" w:rsidRDefault="002008B6" w:rsidP="002008B6">
      <w:pPr>
        <w:pStyle w:val="Prrafodelista"/>
        <w:numPr>
          <w:ilvl w:val="0"/>
          <w:numId w:val="6"/>
        </w:numPr>
        <w:tabs>
          <w:tab w:val="left" w:pos="4921"/>
        </w:tabs>
        <w:spacing w:before="90"/>
        <w:rPr>
          <w:color w:val="1F497D" w:themeColor="text2"/>
          <w:sz w:val="24"/>
          <w:szCs w:val="24"/>
          <w:lang w:val="es-EC" w:eastAsia="es-EC"/>
        </w:rPr>
      </w:pPr>
      <w:r w:rsidRPr="005470D3">
        <w:rPr>
          <w:color w:val="1F497D" w:themeColor="text2"/>
          <w:sz w:val="24"/>
          <w:szCs w:val="24"/>
          <w:lang w:val="es-EC" w:eastAsia="es-EC"/>
        </w:rPr>
        <w:t xml:space="preserve">Abogada por la Universidad Regional Autónoma de Los Andes </w:t>
      </w:r>
    </w:p>
    <w:p w14:paraId="21B59CEC" w14:textId="77777777" w:rsidR="00D56963" w:rsidRPr="00D56963" w:rsidRDefault="00D56963" w:rsidP="00D56963">
      <w:pPr>
        <w:pStyle w:val="Textoindependiente"/>
        <w:spacing w:line="276" w:lineRule="auto"/>
        <w:ind w:left="720" w:right="502"/>
        <w:jc w:val="both"/>
        <w:rPr>
          <w:color w:val="1F497D" w:themeColor="text2"/>
        </w:rPr>
      </w:pPr>
      <w:r w:rsidRPr="00D56963">
        <w:rPr>
          <w:color w:val="1F497D" w:themeColor="text2"/>
        </w:rPr>
        <w:t>genesishuertap@hotmail.com</w:t>
      </w:r>
    </w:p>
    <w:p w14:paraId="33D0B2D7" w14:textId="529136B6" w:rsidR="00AE4C59" w:rsidRPr="005470D3" w:rsidRDefault="00AE4C59" w:rsidP="002008B6">
      <w:pPr>
        <w:pStyle w:val="Textoindependiente"/>
        <w:ind w:left="720"/>
        <w:rPr>
          <w:color w:val="1F497D" w:themeColor="text2"/>
          <w:sz w:val="20"/>
        </w:rPr>
      </w:pPr>
    </w:p>
    <w:p w14:paraId="3981B9ED" w14:textId="77777777" w:rsidR="00AE4C59" w:rsidRPr="005470D3" w:rsidRDefault="00AE4C59">
      <w:pPr>
        <w:pStyle w:val="Textoindependiente"/>
        <w:spacing w:before="10"/>
        <w:rPr>
          <w:color w:val="1F497D" w:themeColor="text2"/>
          <w:sz w:val="22"/>
        </w:rPr>
      </w:pPr>
    </w:p>
    <w:p w14:paraId="60467308" w14:textId="2DA9F0FB" w:rsidR="00AE4C59" w:rsidRPr="005470D3" w:rsidRDefault="005C0833" w:rsidP="00621BC7">
      <w:pPr>
        <w:tabs>
          <w:tab w:val="left" w:pos="4921"/>
        </w:tabs>
        <w:spacing w:before="90"/>
        <w:ind w:left="120"/>
        <w:rPr>
          <w:color w:val="1F497D" w:themeColor="text2"/>
          <w:sz w:val="24"/>
        </w:rPr>
      </w:pPr>
      <w:r w:rsidRPr="005470D3">
        <w:rPr>
          <w:b/>
          <w:color w:val="1F497D" w:themeColor="text2"/>
          <w:sz w:val="24"/>
        </w:rPr>
        <w:t>Fecha</w:t>
      </w:r>
      <w:r w:rsidRPr="005470D3">
        <w:rPr>
          <w:b/>
          <w:color w:val="1F497D" w:themeColor="text2"/>
          <w:spacing w:val="-1"/>
          <w:sz w:val="24"/>
        </w:rPr>
        <w:t xml:space="preserve"> </w:t>
      </w:r>
      <w:r w:rsidRPr="005470D3">
        <w:rPr>
          <w:b/>
          <w:color w:val="1F497D" w:themeColor="text2"/>
          <w:sz w:val="24"/>
        </w:rPr>
        <w:t>de recepción:</w:t>
      </w:r>
      <w:r w:rsidR="00621BC7" w:rsidRPr="005470D3">
        <w:rPr>
          <w:b/>
          <w:color w:val="1F497D" w:themeColor="text2"/>
          <w:sz w:val="24"/>
        </w:rPr>
        <w:t xml:space="preserve"> </w:t>
      </w:r>
      <w:r w:rsidR="00F63030" w:rsidRPr="005470D3">
        <w:rPr>
          <w:b/>
          <w:color w:val="1F497D" w:themeColor="text2"/>
          <w:sz w:val="24"/>
        </w:rPr>
        <w:tab/>
      </w:r>
      <w:r w:rsidR="00F63030" w:rsidRPr="005470D3">
        <w:rPr>
          <w:b/>
          <w:color w:val="1F497D" w:themeColor="text2"/>
          <w:sz w:val="24"/>
        </w:rPr>
        <w:tab/>
      </w:r>
      <w:r w:rsidRPr="005470D3">
        <w:rPr>
          <w:b/>
          <w:color w:val="1F497D" w:themeColor="text2"/>
          <w:sz w:val="24"/>
        </w:rPr>
        <w:t>Fecha</w:t>
      </w:r>
      <w:r w:rsidRPr="005470D3">
        <w:rPr>
          <w:b/>
          <w:color w:val="1F497D" w:themeColor="text2"/>
          <w:spacing w:val="-1"/>
          <w:sz w:val="24"/>
        </w:rPr>
        <w:t xml:space="preserve"> </w:t>
      </w:r>
      <w:r w:rsidRPr="005470D3">
        <w:rPr>
          <w:b/>
          <w:color w:val="1F497D" w:themeColor="text2"/>
          <w:sz w:val="24"/>
        </w:rPr>
        <w:t>de aceptación:</w:t>
      </w:r>
      <w:r w:rsidR="00621BC7" w:rsidRPr="005470D3">
        <w:rPr>
          <w:color w:val="1F497D" w:themeColor="text2"/>
          <w:sz w:val="24"/>
        </w:rPr>
        <w:t xml:space="preserve"> </w:t>
      </w:r>
    </w:p>
    <w:p w14:paraId="47EAC2E0" w14:textId="6D3DDD27" w:rsidR="00DF0891" w:rsidRPr="005470D3" w:rsidRDefault="00F63030" w:rsidP="00F63030">
      <w:pPr>
        <w:ind w:firstLine="560"/>
        <w:jc w:val="both"/>
        <w:rPr>
          <w:color w:val="1F497D" w:themeColor="text2"/>
          <w:lang w:val="en-US"/>
        </w:rPr>
      </w:pPr>
      <w:r w:rsidRPr="005470D3">
        <w:rPr>
          <w:bCs/>
          <w:color w:val="1F497D" w:themeColor="text2"/>
          <w:sz w:val="24"/>
        </w:rPr>
        <w:t>15/11/2024</w:t>
      </w:r>
      <w:r w:rsidRPr="005470D3">
        <w:rPr>
          <w:bCs/>
          <w:color w:val="1F497D" w:themeColor="text2"/>
          <w:sz w:val="24"/>
        </w:rPr>
        <w:tab/>
      </w:r>
      <w:r w:rsidRPr="005470D3">
        <w:rPr>
          <w:bCs/>
          <w:color w:val="1F497D" w:themeColor="text2"/>
          <w:sz w:val="24"/>
        </w:rPr>
        <w:tab/>
      </w:r>
      <w:r w:rsidRPr="005470D3">
        <w:rPr>
          <w:bCs/>
          <w:color w:val="1F497D" w:themeColor="text2"/>
          <w:sz w:val="24"/>
        </w:rPr>
        <w:tab/>
      </w:r>
      <w:r w:rsidRPr="005470D3">
        <w:rPr>
          <w:bCs/>
          <w:color w:val="1F497D" w:themeColor="text2"/>
          <w:sz w:val="24"/>
        </w:rPr>
        <w:tab/>
      </w:r>
      <w:r w:rsidRPr="005470D3">
        <w:rPr>
          <w:bCs/>
          <w:color w:val="1F497D" w:themeColor="text2"/>
          <w:sz w:val="24"/>
        </w:rPr>
        <w:tab/>
      </w:r>
      <w:r w:rsidRPr="005470D3">
        <w:rPr>
          <w:bCs/>
          <w:color w:val="1F497D" w:themeColor="text2"/>
          <w:sz w:val="24"/>
        </w:rPr>
        <w:tab/>
        <w:t>27/12/202</w:t>
      </w:r>
      <w:r w:rsidR="00D67681" w:rsidRPr="005470D3">
        <w:rPr>
          <w:caps/>
          <w:noProof/>
          <w:color w:val="1F497D" w:themeColor="text2"/>
          <w:sz w:val="18"/>
          <w:szCs w:val="18"/>
          <w:lang w:val="es-EC" w:eastAsia="es-EC"/>
        </w:rPr>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18DC9C1E" w:rsidR="00D67681" w:rsidRPr="00D67681" w:rsidRDefault="00614E8F"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left:0;text-align:left;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" filled="f" stroked="f" strokeweight=".5pt">
                <v:textbox>
                  <w:txbxContent>
                    <w:p w14:paraId="5228BEC5" w14:textId="18DC9C1E" w:rsidR="00D67681" w:rsidRPr="00D67681" w:rsidRDefault="00614E8F"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25</w:t>
                      </w:r>
                    </w:p>
                  </w:txbxContent>
                </v:textbox>
                <w10:wrap anchorx="margin"/>
              </v:shape>
            </w:pict>
          </mc:Fallback>
        </mc:AlternateContent>
      </w:r>
    </w:p>
    <w:p w14:paraId="2A8702B3" w14:textId="77777777" w:rsidR="00F63030" w:rsidRPr="005470D3" w:rsidRDefault="00F63030">
      <w:pPr>
        <w:pStyle w:val="Ttulo2"/>
        <w:ind w:left="297" w:right="683"/>
        <w:jc w:val="center"/>
        <w:rPr>
          <w:color w:val="1F497D" w:themeColor="text2"/>
          <w:lang w:val="en-US"/>
        </w:rPr>
      </w:pPr>
    </w:p>
    <w:p w14:paraId="6764094E" w14:textId="77777777" w:rsidR="00F63030" w:rsidRPr="005470D3" w:rsidRDefault="00F63030">
      <w:pPr>
        <w:pStyle w:val="Ttulo2"/>
        <w:ind w:left="297" w:right="683"/>
        <w:jc w:val="center"/>
        <w:rPr>
          <w:color w:val="1F497D" w:themeColor="text2"/>
          <w:lang w:val="en-US"/>
        </w:rPr>
      </w:pPr>
    </w:p>
    <w:p w14:paraId="03C5EA74" w14:textId="77777777" w:rsidR="00F63030" w:rsidRPr="005470D3" w:rsidRDefault="00F63030" w:rsidP="00F63030">
      <w:pPr>
        <w:pStyle w:val="Ttulo1"/>
        <w:spacing w:before="264" w:line="278" w:lineRule="auto"/>
        <w:rPr>
          <w:color w:val="1F497D" w:themeColor="text2"/>
          <w:lang w:val="es-EC"/>
        </w:rPr>
      </w:pPr>
      <w:proofErr w:type="spellStart"/>
      <w:r w:rsidRPr="005470D3">
        <w:rPr>
          <w:color w:val="1F497D" w:themeColor="text2"/>
          <w:lang w:val="es-EC"/>
        </w:rPr>
        <w:t>Title</w:t>
      </w:r>
      <w:proofErr w:type="spellEnd"/>
      <w:r w:rsidRPr="005470D3">
        <w:rPr>
          <w:color w:val="1F497D" w:themeColor="text2"/>
          <w:lang w:val="es-EC"/>
        </w:rPr>
        <w:t>:</w:t>
      </w:r>
    </w:p>
    <w:p w14:paraId="5AC013F2" w14:textId="77777777" w:rsidR="00F63030" w:rsidRPr="005470D3" w:rsidRDefault="00F63030" w:rsidP="00F63030">
      <w:pPr>
        <w:pStyle w:val="Ttulo1"/>
        <w:spacing w:before="264" w:line="278" w:lineRule="auto"/>
        <w:rPr>
          <w:color w:val="1F497D" w:themeColor="text2"/>
          <w:lang w:val="es-EC"/>
        </w:rPr>
      </w:pPr>
      <w:r w:rsidRPr="005470D3">
        <w:rPr>
          <w:color w:val="1F497D" w:themeColor="text2"/>
          <w:lang w:val="es-EC"/>
        </w:rPr>
        <w:t xml:space="preserve">COVID 19 </w:t>
      </w:r>
      <w:proofErr w:type="spellStart"/>
      <w:r w:rsidRPr="005470D3">
        <w:rPr>
          <w:color w:val="1F497D" w:themeColor="text2"/>
          <w:lang w:val="es-EC"/>
        </w:rPr>
        <w:t>pandemic</w:t>
      </w:r>
      <w:proofErr w:type="spellEnd"/>
      <w:r w:rsidRPr="005470D3">
        <w:rPr>
          <w:color w:val="1F497D" w:themeColor="text2"/>
          <w:lang w:val="es-EC"/>
        </w:rPr>
        <w:t xml:space="preserve"> and </w:t>
      </w:r>
      <w:proofErr w:type="spellStart"/>
      <w:r w:rsidRPr="005470D3">
        <w:rPr>
          <w:color w:val="1F497D" w:themeColor="text2"/>
          <w:lang w:val="es-EC"/>
        </w:rPr>
        <w:t>its</w:t>
      </w:r>
      <w:proofErr w:type="spellEnd"/>
      <w:r w:rsidRPr="005470D3">
        <w:rPr>
          <w:color w:val="1F497D" w:themeColor="text2"/>
          <w:lang w:val="es-EC"/>
        </w:rPr>
        <w:t xml:space="preserve"> </w:t>
      </w:r>
      <w:proofErr w:type="spellStart"/>
      <w:r w:rsidRPr="005470D3">
        <w:rPr>
          <w:color w:val="1F497D" w:themeColor="text2"/>
          <w:lang w:val="es-EC"/>
        </w:rPr>
        <w:t>impact</w:t>
      </w:r>
      <w:proofErr w:type="spellEnd"/>
      <w:r w:rsidRPr="005470D3">
        <w:rPr>
          <w:color w:val="1F497D" w:themeColor="text2"/>
          <w:lang w:val="es-EC"/>
        </w:rPr>
        <w:t xml:space="preserve"> </w:t>
      </w:r>
      <w:proofErr w:type="spellStart"/>
      <w:r w:rsidRPr="005470D3">
        <w:rPr>
          <w:color w:val="1F497D" w:themeColor="text2"/>
          <w:lang w:val="es-EC"/>
        </w:rPr>
        <w:t>on</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right</w:t>
      </w:r>
      <w:proofErr w:type="spellEnd"/>
      <w:r w:rsidRPr="005470D3">
        <w:rPr>
          <w:color w:val="1F497D" w:themeColor="text2"/>
          <w:lang w:val="es-EC"/>
        </w:rPr>
        <w:t xml:space="preserve"> to </w:t>
      </w:r>
      <w:proofErr w:type="spellStart"/>
      <w:r w:rsidRPr="005470D3">
        <w:rPr>
          <w:color w:val="1F497D" w:themeColor="text2"/>
          <w:lang w:val="es-EC"/>
        </w:rPr>
        <w:t>education</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students</w:t>
      </w:r>
      <w:proofErr w:type="spellEnd"/>
      <w:r w:rsidRPr="005470D3">
        <w:rPr>
          <w:color w:val="1F497D" w:themeColor="text2"/>
          <w:lang w:val="es-EC"/>
        </w:rPr>
        <w:t xml:space="preserve"> at </w:t>
      </w:r>
      <w:proofErr w:type="spellStart"/>
      <w:r w:rsidRPr="005470D3">
        <w:rPr>
          <w:color w:val="1F497D" w:themeColor="text2"/>
          <w:lang w:val="es-EC"/>
        </w:rPr>
        <w:t>the</w:t>
      </w:r>
      <w:proofErr w:type="spellEnd"/>
      <w:r w:rsidRPr="005470D3">
        <w:rPr>
          <w:color w:val="1F497D" w:themeColor="text2"/>
          <w:lang w:val="es-EC"/>
        </w:rPr>
        <w:t xml:space="preserve"> Federico González Suárez Basic </w:t>
      </w:r>
      <w:proofErr w:type="spellStart"/>
      <w:r w:rsidRPr="005470D3">
        <w:rPr>
          <w:color w:val="1F497D" w:themeColor="text2"/>
          <w:lang w:val="es-EC"/>
        </w:rPr>
        <w:t>Education</w:t>
      </w:r>
      <w:proofErr w:type="spellEnd"/>
      <w:r w:rsidRPr="005470D3">
        <w:rPr>
          <w:color w:val="1F497D" w:themeColor="text2"/>
          <w:lang w:val="es-EC"/>
        </w:rPr>
        <w:t xml:space="preserve"> </w:t>
      </w:r>
      <w:proofErr w:type="spellStart"/>
      <w:r w:rsidRPr="005470D3">
        <w:rPr>
          <w:color w:val="1F497D" w:themeColor="text2"/>
          <w:lang w:val="es-EC"/>
        </w:rPr>
        <w:t>School</w:t>
      </w:r>
      <w:proofErr w:type="spellEnd"/>
      <w:r w:rsidRPr="005470D3">
        <w:rPr>
          <w:color w:val="1F497D" w:themeColor="text2"/>
          <w:lang w:val="es-EC"/>
        </w:rPr>
        <w:t xml:space="preserve"> in 2021.</w:t>
      </w:r>
    </w:p>
    <w:p w14:paraId="017E794A" w14:textId="77777777" w:rsidR="00F63030" w:rsidRPr="005470D3" w:rsidRDefault="00F63030">
      <w:pPr>
        <w:pStyle w:val="Ttulo2"/>
        <w:ind w:left="297" w:right="683"/>
        <w:jc w:val="center"/>
        <w:rPr>
          <w:color w:val="1F497D" w:themeColor="text2"/>
          <w:lang w:val="en-US"/>
        </w:rPr>
      </w:pPr>
    </w:p>
    <w:p w14:paraId="7B3E6882" w14:textId="77777777" w:rsidR="00F63030" w:rsidRPr="005470D3" w:rsidRDefault="00F63030">
      <w:pPr>
        <w:pStyle w:val="Ttulo2"/>
        <w:ind w:left="297" w:right="683"/>
        <w:jc w:val="center"/>
        <w:rPr>
          <w:color w:val="1F497D" w:themeColor="text2"/>
          <w:lang w:val="en-US"/>
        </w:rPr>
      </w:pPr>
    </w:p>
    <w:p w14:paraId="6F352964" w14:textId="15CA0069" w:rsidR="00AE4C59" w:rsidRPr="005470D3" w:rsidRDefault="005C0833" w:rsidP="00F63030">
      <w:pPr>
        <w:pStyle w:val="Textoindependiente"/>
        <w:spacing w:before="10"/>
        <w:jc w:val="center"/>
        <w:rPr>
          <w:b/>
          <w:bCs/>
          <w:color w:val="1F497D" w:themeColor="text2"/>
          <w:lang w:val="es-EC"/>
        </w:rPr>
      </w:pPr>
      <w:r w:rsidRPr="005470D3">
        <w:rPr>
          <w:b/>
          <w:bCs/>
          <w:color w:val="1F497D" w:themeColor="text2"/>
          <w:lang w:val="es-EC"/>
        </w:rPr>
        <w:t>ABSTRACT</w:t>
      </w:r>
    </w:p>
    <w:p w14:paraId="6581D1F2" w14:textId="77777777" w:rsidR="00AE4C59" w:rsidRPr="005470D3" w:rsidRDefault="00AE4C59">
      <w:pPr>
        <w:pStyle w:val="Textoindependiente"/>
        <w:rPr>
          <w:b/>
          <w:color w:val="1F497D" w:themeColor="text2"/>
          <w:sz w:val="22"/>
          <w:lang w:val="en-US"/>
        </w:rPr>
      </w:pPr>
    </w:p>
    <w:p w14:paraId="641B6F44" w14:textId="77777777" w:rsidR="00DF0891" w:rsidRPr="005470D3" w:rsidRDefault="00DF0891">
      <w:pPr>
        <w:pStyle w:val="Textoindependiente"/>
        <w:rPr>
          <w:b/>
          <w:color w:val="1F497D" w:themeColor="text2"/>
          <w:sz w:val="22"/>
          <w:lang w:val="en-US"/>
        </w:rPr>
      </w:pPr>
    </w:p>
    <w:p w14:paraId="3F94DF45" w14:textId="3AF104A9" w:rsidR="00AE4C59" w:rsidRPr="005470D3" w:rsidRDefault="0023202F">
      <w:pPr>
        <w:pStyle w:val="Textoindependiente"/>
        <w:spacing w:before="10"/>
        <w:rPr>
          <w:color w:val="1F497D" w:themeColor="text2"/>
          <w:lang w:val="es-EC"/>
        </w:rPr>
      </w:pPr>
      <w:r w:rsidRPr="005470D3">
        <w:rPr>
          <w:color w:val="1F497D" w:themeColor="text2"/>
          <w:lang w:val="es-EC"/>
        </w:rPr>
        <w:t xml:space="preserve">According to surveys and interviews previously carried out with the parents of the Federico González Suárez Basic Education School, on the right to education in a </w:t>
      </w:r>
      <w:proofErr w:type="spellStart"/>
      <w:r w:rsidRPr="005470D3">
        <w:rPr>
          <w:color w:val="1F497D" w:themeColor="text2"/>
          <w:lang w:val="es-EC"/>
        </w:rPr>
        <w:t>pandemic</w:t>
      </w:r>
      <w:proofErr w:type="spellEnd"/>
      <w:r w:rsidRPr="005470D3">
        <w:rPr>
          <w:color w:val="1F497D" w:themeColor="text2"/>
          <w:lang w:val="es-EC"/>
        </w:rPr>
        <w:t xml:space="preserve">, </w:t>
      </w:r>
      <w:proofErr w:type="spellStart"/>
      <w:r w:rsidRPr="005470D3">
        <w:rPr>
          <w:color w:val="1F497D" w:themeColor="text2"/>
          <w:lang w:val="es-EC"/>
        </w:rPr>
        <w:t>from</w:t>
      </w:r>
      <w:proofErr w:type="spellEnd"/>
      <w:r w:rsidRPr="005470D3">
        <w:rPr>
          <w:color w:val="1F497D" w:themeColor="text2"/>
          <w:lang w:val="es-EC"/>
        </w:rPr>
        <w:t xml:space="preserve"> </w:t>
      </w:r>
      <w:proofErr w:type="spellStart"/>
      <w:r w:rsidRPr="005470D3">
        <w:rPr>
          <w:color w:val="1F497D" w:themeColor="text2"/>
          <w:lang w:val="es-EC"/>
        </w:rPr>
        <w:t>which</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problem</w:t>
      </w:r>
      <w:proofErr w:type="spellEnd"/>
      <w:r w:rsidRPr="005470D3">
        <w:rPr>
          <w:color w:val="1F497D" w:themeColor="text2"/>
          <w:lang w:val="es-EC"/>
        </w:rPr>
        <w:t xml:space="preserve"> and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inaccessibility</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their</w:t>
      </w:r>
      <w:proofErr w:type="spellEnd"/>
      <w:r w:rsidRPr="005470D3">
        <w:rPr>
          <w:color w:val="1F497D" w:themeColor="text2"/>
          <w:lang w:val="es-EC"/>
        </w:rPr>
        <w:t xml:space="preserve"> </w:t>
      </w:r>
      <w:proofErr w:type="spellStart"/>
      <w:r w:rsidRPr="005470D3">
        <w:rPr>
          <w:color w:val="1F497D" w:themeColor="text2"/>
          <w:lang w:val="es-EC"/>
        </w:rPr>
        <w:t>children</w:t>
      </w:r>
      <w:proofErr w:type="spellEnd"/>
      <w:r w:rsidRPr="005470D3">
        <w:rPr>
          <w:color w:val="1F497D" w:themeColor="text2"/>
          <w:lang w:val="es-EC"/>
        </w:rPr>
        <w:t xml:space="preserve"> </w:t>
      </w:r>
      <w:proofErr w:type="spellStart"/>
      <w:r w:rsidRPr="005470D3">
        <w:rPr>
          <w:color w:val="1F497D" w:themeColor="text2"/>
          <w:lang w:val="es-EC"/>
        </w:rPr>
        <w:t>present</w:t>
      </w:r>
      <w:proofErr w:type="spellEnd"/>
      <w:r w:rsidRPr="005470D3">
        <w:rPr>
          <w:color w:val="1F497D" w:themeColor="text2"/>
          <w:lang w:val="es-EC"/>
        </w:rPr>
        <w:t xml:space="preserve"> </w:t>
      </w:r>
      <w:proofErr w:type="spellStart"/>
      <w:r w:rsidRPr="005470D3">
        <w:rPr>
          <w:color w:val="1F497D" w:themeColor="text2"/>
          <w:lang w:val="es-EC"/>
        </w:rPr>
        <w:t>before</w:t>
      </w:r>
      <w:proofErr w:type="spellEnd"/>
      <w:r w:rsidRPr="005470D3">
        <w:rPr>
          <w:color w:val="1F497D" w:themeColor="text2"/>
          <w:lang w:val="es-EC"/>
        </w:rPr>
        <w:t xml:space="preserve"> virtual </w:t>
      </w:r>
      <w:proofErr w:type="spellStart"/>
      <w:r w:rsidRPr="005470D3">
        <w:rPr>
          <w:color w:val="1F497D" w:themeColor="text2"/>
          <w:lang w:val="es-EC"/>
        </w:rPr>
        <w:t>education</w:t>
      </w:r>
      <w:proofErr w:type="spellEnd"/>
      <w:r w:rsidRPr="005470D3">
        <w:rPr>
          <w:color w:val="1F497D" w:themeColor="text2"/>
          <w:lang w:val="es-EC"/>
        </w:rPr>
        <w:t xml:space="preserve"> emerges, </w:t>
      </w:r>
      <w:proofErr w:type="spellStart"/>
      <w:r w:rsidRPr="005470D3">
        <w:rPr>
          <w:color w:val="1F497D" w:themeColor="text2"/>
          <w:lang w:val="es-EC"/>
        </w:rPr>
        <w:t>Through</w:t>
      </w:r>
      <w:proofErr w:type="spellEnd"/>
      <w:r w:rsidRPr="005470D3">
        <w:rPr>
          <w:color w:val="1F497D" w:themeColor="text2"/>
          <w:lang w:val="es-EC"/>
        </w:rPr>
        <w:t xml:space="preserve"> a survey, it has been possible to determine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these</w:t>
      </w:r>
      <w:proofErr w:type="spellEnd"/>
      <w:r w:rsidRPr="005470D3">
        <w:rPr>
          <w:color w:val="1F497D" w:themeColor="text2"/>
          <w:lang w:val="es-EC"/>
        </w:rPr>
        <w:t xml:space="preserve"> </w:t>
      </w:r>
      <w:proofErr w:type="spellStart"/>
      <w:r w:rsidRPr="005470D3">
        <w:rPr>
          <w:color w:val="1F497D" w:themeColor="text2"/>
          <w:lang w:val="es-EC"/>
        </w:rPr>
        <w:t>people</w:t>
      </w:r>
      <w:proofErr w:type="spellEnd"/>
      <w:r w:rsidRPr="005470D3">
        <w:rPr>
          <w:color w:val="1F497D" w:themeColor="text2"/>
          <w:lang w:val="es-EC"/>
        </w:rPr>
        <w:t xml:space="preserve"> do </w:t>
      </w:r>
      <w:proofErr w:type="spellStart"/>
      <w:r w:rsidRPr="005470D3">
        <w:rPr>
          <w:color w:val="1F497D" w:themeColor="text2"/>
          <w:lang w:val="es-EC"/>
        </w:rPr>
        <w:t>not</w:t>
      </w:r>
      <w:proofErr w:type="spellEnd"/>
      <w:r w:rsidRPr="005470D3">
        <w:rPr>
          <w:color w:val="1F497D" w:themeColor="text2"/>
          <w:lang w:val="es-EC"/>
        </w:rPr>
        <w:t xml:space="preserve"> </w:t>
      </w:r>
      <w:proofErr w:type="spellStart"/>
      <w:r w:rsidRPr="005470D3">
        <w:rPr>
          <w:color w:val="1F497D" w:themeColor="text2"/>
          <w:lang w:val="es-EC"/>
        </w:rPr>
        <w:t>have</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necessary</w:t>
      </w:r>
      <w:proofErr w:type="spellEnd"/>
      <w:r w:rsidRPr="005470D3">
        <w:rPr>
          <w:color w:val="1F497D" w:themeColor="text2"/>
          <w:lang w:val="es-EC"/>
        </w:rPr>
        <w:t xml:space="preserve"> </w:t>
      </w:r>
      <w:proofErr w:type="spellStart"/>
      <w:r w:rsidRPr="005470D3">
        <w:rPr>
          <w:color w:val="1F497D" w:themeColor="text2"/>
          <w:lang w:val="es-EC"/>
        </w:rPr>
        <w:t>resources</w:t>
      </w:r>
      <w:proofErr w:type="spellEnd"/>
      <w:r w:rsidRPr="005470D3">
        <w:rPr>
          <w:color w:val="1F497D" w:themeColor="text2"/>
          <w:lang w:val="es-EC"/>
        </w:rPr>
        <w:t xml:space="preserve"> </w:t>
      </w:r>
      <w:proofErr w:type="spellStart"/>
      <w:r w:rsidRPr="005470D3">
        <w:rPr>
          <w:color w:val="1F497D" w:themeColor="text2"/>
          <w:lang w:val="es-EC"/>
        </w:rPr>
        <w:t>for</w:t>
      </w:r>
      <w:proofErr w:type="spellEnd"/>
      <w:r w:rsidRPr="005470D3">
        <w:rPr>
          <w:color w:val="1F497D" w:themeColor="text2"/>
          <w:lang w:val="es-EC"/>
        </w:rPr>
        <w:t xml:space="preserve"> </w:t>
      </w:r>
      <w:proofErr w:type="spellStart"/>
      <w:r w:rsidRPr="005470D3">
        <w:rPr>
          <w:color w:val="1F497D" w:themeColor="text2"/>
          <w:lang w:val="es-EC"/>
        </w:rPr>
        <w:t>their</w:t>
      </w:r>
      <w:proofErr w:type="spellEnd"/>
      <w:r w:rsidRPr="005470D3">
        <w:rPr>
          <w:color w:val="1F497D" w:themeColor="text2"/>
          <w:lang w:val="es-EC"/>
        </w:rPr>
        <w:t xml:space="preserve"> </w:t>
      </w:r>
      <w:proofErr w:type="spellStart"/>
      <w:r w:rsidRPr="005470D3">
        <w:rPr>
          <w:color w:val="1F497D" w:themeColor="text2"/>
          <w:lang w:val="es-EC"/>
        </w:rPr>
        <w:t>children</w:t>
      </w:r>
      <w:proofErr w:type="spellEnd"/>
      <w:r w:rsidRPr="005470D3">
        <w:rPr>
          <w:color w:val="1F497D" w:themeColor="text2"/>
          <w:lang w:val="es-EC"/>
        </w:rPr>
        <w:t xml:space="preserve"> to </w:t>
      </w:r>
      <w:proofErr w:type="spellStart"/>
      <w:r w:rsidRPr="005470D3">
        <w:rPr>
          <w:color w:val="1F497D" w:themeColor="text2"/>
          <w:lang w:val="es-EC"/>
        </w:rPr>
        <w:t>access</w:t>
      </w:r>
      <w:proofErr w:type="spellEnd"/>
      <w:r w:rsidRPr="005470D3">
        <w:rPr>
          <w:color w:val="1F497D" w:themeColor="text2"/>
          <w:lang w:val="es-EC"/>
        </w:rPr>
        <w:t xml:space="preserve"> virtual </w:t>
      </w:r>
      <w:proofErr w:type="spellStart"/>
      <w:r w:rsidRPr="005470D3">
        <w:rPr>
          <w:color w:val="1F497D" w:themeColor="text2"/>
          <w:lang w:val="es-EC"/>
        </w:rPr>
        <w:t>education</w:t>
      </w:r>
      <w:proofErr w:type="spellEnd"/>
      <w:r w:rsidRPr="005470D3">
        <w:rPr>
          <w:color w:val="1F497D" w:themeColor="text2"/>
          <w:lang w:val="es-EC"/>
        </w:rPr>
        <w:t xml:space="preserve">, </w:t>
      </w:r>
      <w:proofErr w:type="spellStart"/>
      <w:r w:rsidRPr="005470D3">
        <w:rPr>
          <w:color w:val="1F497D" w:themeColor="text2"/>
          <w:lang w:val="es-EC"/>
        </w:rPr>
        <w:t>which</w:t>
      </w:r>
      <w:proofErr w:type="spellEnd"/>
      <w:r w:rsidRPr="005470D3">
        <w:rPr>
          <w:color w:val="1F497D" w:themeColor="text2"/>
          <w:lang w:val="es-EC"/>
        </w:rPr>
        <w:t xml:space="preserve"> </w:t>
      </w:r>
      <w:proofErr w:type="spellStart"/>
      <w:r w:rsidRPr="005470D3">
        <w:rPr>
          <w:color w:val="1F497D" w:themeColor="text2"/>
          <w:lang w:val="es-EC"/>
        </w:rPr>
        <w:t>means</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all</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them</w:t>
      </w:r>
      <w:proofErr w:type="spellEnd"/>
      <w:r w:rsidRPr="005470D3">
        <w:rPr>
          <w:color w:val="1F497D" w:themeColor="text2"/>
          <w:lang w:val="es-EC"/>
        </w:rPr>
        <w:t xml:space="preserve"> are </w:t>
      </w:r>
      <w:proofErr w:type="spellStart"/>
      <w:r w:rsidRPr="005470D3">
        <w:rPr>
          <w:color w:val="1F497D" w:themeColor="text2"/>
          <w:lang w:val="es-EC"/>
        </w:rPr>
        <w:t>left</w:t>
      </w:r>
      <w:proofErr w:type="spellEnd"/>
      <w:r w:rsidRPr="005470D3">
        <w:rPr>
          <w:color w:val="1F497D" w:themeColor="text2"/>
          <w:lang w:val="es-EC"/>
        </w:rPr>
        <w:t xml:space="preserve"> </w:t>
      </w:r>
      <w:proofErr w:type="spellStart"/>
      <w:r w:rsidRPr="005470D3">
        <w:rPr>
          <w:color w:val="1F497D" w:themeColor="text2"/>
          <w:lang w:val="es-EC"/>
        </w:rPr>
        <w:t>out</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educational</w:t>
      </w:r>
      <w:proofErr w:type="spellEnd"/>
      <w:r w:rsidRPr="005470D3">
        <w:rPr>
          <w:color w:val="1F497D" w:themeColor="text2"/>
          <w:lang w:val="es-EC"/>
        </w:rPr>
        <w:t xml:space="preserve"> </w:t>
      </w:r>
      <w:proofErr w:type="spellStart"/>
      <w:r w:rsidRPr="005470D3">
        <w:rPr>
          <w:color w:val="1F497D" w:themeColor="text2"/>
          <w:lang w:val="es-EC"/>
        </w:rPr>
        <w:t>system</w:t>
      </w:r>
      <w:proofErr w:type="spellEnd"/>
      <w:r w:rsidRPr="005470D3">
        <w:rPr>
          <w:color w:val="1F497D" w:themeColor="text2"/>
          <w:lang w:val="es-EC"/>
        </w:rPr>
        <w:t xml:space="preserve">, </w:t>
      </w:r>
      <w:proofErr w:type="spellStart"/>
      <w:r w:rsidRPr="005470D3">
        <w:rPr>
          <w:color w:val="1F497D" w:themeColor="text2"/>
          <w:lang w:val="es-EC"/>
        </w:rPr>
        <w:t>thus</w:t>
      </w:r>
      <w:proofErr w:type="spellEnd"/>
      <w:r w:rsidRPr="005470D3">
        <w:rPr>
          <w:color w:val="1F497D" w:themeColor="text2"/>
          <w:lang w:val="es-EC"/>
        </w:rPr>
        <w:t xml:space="preserve"> </w:t>
      </w:r>
      <w:proofErr w:type="spellStart"/>
      <w:r w:rsidRPr="005470D3">
        <w:rPr>
          <w:color w:val="1F497D" w:themeColor="text2"/>
          <w:lang w:val="es-EC"/>
        </w:rPr>
        <w:t>violating</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right</w:t>
      </w:r>
      <w:proofErr w:type="spellEnd"/>
      <w:r w:rsidRPr="005470D3">
        <w:rPr>
          <w:color w:val="1F497D" w:themeColor="text2"/>
          <w:lang w:val="es-EC"/>
        </w:rPr>
        <w:t xml:space="preserve"> to </w:t>
      </w:r>
      <w:proofErr w:type="spellStart"/>
      <w:r w:rsidRPr="005470D3">
        <w:rPr>
          <w:color w:val="1F497D" w:themeColor="text2"/>
          <w:lang w:val="es-EC"/>
        </w:rPr>
        <w:t>education</w:t>
      </w:r>
      <w:proofErr w:type="spellEnd"/>
      <w:r w:rsidRPr="005470D3">
        <w:rPr>
          <w:color w:val="1F497D" w:themeColor="text2"/>
          <w:lang w:val="es-EC"/>
        </w:rPr>
        <w:t xml:space="preserve">. </w:t>
      </w:r>
      <w:proofErr w:type="spellStart"/>
      <w:r w:rsidRPr="005470D3">
        <w:rPr>
          <w:color w:val="1F497D" w:themeColor="text2"/>
          <w:lang w:val="es-EC"/>
        </w:rPr>
        <w:t>Therefore</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public</w:t>
      </w:r>
      <w:proofErr w:type="spellEnd"/>
      <w:r w:rsidRPr="005470D3">
        <w:rPr>
          <w:color w:val="1F497D" w:themeColor="text2"/>
          <w:lang w:val="es-EC"/>
        </w:rPr>
        <w:t xml:space="preserve"> </w:t>
      </w:r>
      <w:proofErr w:type="spellStart"/>
      <w:r w:rsidRPr="005470D3">
        <w:rPr>
          <w:color w:val="1F497D" w:themeColor="text2"/>
          <w:lang w:val="es-EC"/>
        </w:rPr>
        <w:t>policies</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government</w:t>
      </w:r>
      <w:proofErr w:type="spellEnd"/>
      <w:r w:rsidRPr="005470D3">
        <w:rPr>
          <w:color w:val="1F497D" w:themeColor="text2"/>
          <w:lang w:val="es-EC"/>
        </w:rPr>
        <w:t xml:space="preserve"> </w:t>
      </w:r>
      <w:proofErr w:type="spellStart"/>
      <w:r w:rsidRPr="005470D3">
        <w:rPr>
          <w:color w:val="1F497D" w:themeColor="text2"/>
          <w:lang w:val="es-EC"/>
        </w:rPr>
        <w:t>implemented</w:t>
      </w:r>
      <w:proofErr w:type="spellEnd"/>
      <w:r w:rsidRPr="005470D3">
        <w:rPr>
          <w:color w:val="1F497D" w:themeColor="text2"/>
          <w:lang w:val="es-EC"/>
        </w:rPr>
        <w:t xml:space="preserve"> </w:t>
      </w:r>
      <w:proofErr w:type="spellStart"/>
      <w:r w:rsidRPr="005470D3">
        <w:rPr>
          <w:color w:val="1F497D" w:themeColor="text2"/>
          <w:lang w:val="es-EC"/>
        </w:rPr>
        <w:t>on</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health</w:t>
      </w:r>
      <w:proofErr w:type="spellEnd"/>
      <w:r w:rsidRPr="005470D3">
        <w:rPr>
          <w:color w:val="1F497D" w:themeColor="text2"/>
          <w:lang w:val="es-EC"/>
        </w:rPr>
        <w:t xml:space="preserve"> </w:t>
      </w:r>
      <w:proofErr w:type="spellStart"/>
      <w:r w:rsidRPr="005470D3">
        <w:rPr>
          <w:color w:val="1F497D" w:themeColor="text2"/>
          <w:lang w:val="es-EC"/>
        </w:rPr>
        <w:t>emergency</w:t>
      </w:r>
      <w:proofErr w:type="spellEnd"/>
      <w:r w:rsidRPr="005470D3">
        <w:rPr>
          <w:color w:val="1F497D" w:themeColor="text2"/>
          <w:lang w:val="es-EC"/>
        </w:rPr>
        <w:t xml:space="preserve"> and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educational</w:t>
      </w:r>
      <w:proofErr w:type="spellEnd"/>
      <w:r w:rsidRPr="005470D3">
        <w:rPr>
          <w:color w:val="1F497D" w:themeColor="text2"/>
          <w:lang w:val="es-EC"/>
        </w:rPr>
        <w:t xml:space="preserve"> </w:t>
      </w:r>
      <w:proofErr w:type="spellStart"/>
      <w:r w:rsidRPr="005470D3">
        <w:rPr>
          <w:color w:val="1F497D" w:themeColor="text2"/>
          <w:lang w:val="es-EC"/>
        </w:rPr>
        <w:t>system</w:t>
      </w:r>
      <w:proofErr w:type="spellEnd"/>
      <w:r w:rsidRPr="005470D3">
        <w:rPr>
          <w:color w:val="1F497D" w:themeColor="text2"/>
          <w:lang w:val="es-EC"/>
        </w:rPr>
        <w:t xml:space="preserve"> </w:t>
      </w:r>
      <w:proofErr w:type="spellStart"/>
      <w:r w:rsidRPr="005470D3">
        <w:rPr>
          <w:color w:val="1F497D" w:themeColor="text2"/>
          <w:lang w:val="es-EC"/>
        </w:rPr>
        <w:t>were</w:t>
      </w:r>
      <w:proofErr w:type="spellEnd"/>
      <w:r w:rsidRPr="005470D3">
        <w:rPr>
          <w:color w:val="1F497D" w:themeColor="text2"/>
          <w:lang w:val="es-EC"/>
        </w:rPr>
        <w:t xml:space="preserve"> </w:t>
      </w:r>
      <w:proofErr w:type="spellStart"/>
      <w:r w:rsidRPr="005470D3">
        <w:rPr>
          <w:color w:val="1F497D" w:themeColor="text2"/>
          <w:lang w:val="es-EC"/>
        </w:rPr>
        <w:t>not</w:t>
      </w:r>
      <w:proofErr w:type="spellEnd"/>
      <w:r w:rsidRPr="005470D3">
        <w:rPr>
          <w:color w:val="1F497D" w:themeColor="text2"/>
          <w:lang w:val="es-EC"/>
        </w:rPr>
        <w:t xml:space="preserve"> </w:t>
      </w:r>
      <w:proofErr w:type="spellStart"/>
      <w:r w:rsidRPr="005470D3">
        <w:rPr>
          <w:color w:val="1F497D" w:themeColor="text2"/>
          <w:lang w:val="es-EC"/>
        </w:rPr>
        <w:t>adequate</w:t>
      </w:r>
      <w:proofErr w:type="spellEnd"/>
      <w:r w:rsidRPr="005470D3">
        <w:rPr>
          <w:color w:val="1F497D" w:themeColor="text2"/>
          <w:lang w:val="es-EC"/>
        </w:rPr>
        <w:t xml:space="preserve">, </w:t>
      </w:r>
      <w:proofErr w:type="spellStart"/>
      <w:r w:rsidRPr="005470D3">
        <w:rPr>
          <w:color w:val="1F497D" w:themeColor="text2"/>
          <w:lang w:val="es-EC"/>
        </w:rPr>
        <w:t>due</w:t>
      </w:r>
      <w:proofErr w:type="spellEnd"/>
      <w:r w:rsidRPr="005470D3">
        <w:rPr>
          <w:color w:val="1F497D" w:themeColor="text2"/>
          <w:lang w:val="es-EC"/>
        </w:rPr>
        <w:t xml:space="preserve"> to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inequality</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occurs</w:t>
      </w:r>
      <w:proofErr w:type="spellEnd"/>
      <w:r w:rsidRPr="005470D3">
        <w:rPr>
          <w:color w:val="1F497D" w:themeColor="text2"/>
          <w:lang w:val="es-EC"/>
        </w:rPr>
        <w:t xml:space="preserve">, </w:t>
      </w:r>
      <w:proofErr w:type="spellStart"/>
      <w:r w:rsidRPr="005470D3">
        <w:rPr>
          <w:color w:val="1F497D" w:themeColor="text2"/>
          <w:lang w:val="es-EC"/>
        </w:rPr>
        <w:t>such</w:t>
      </w:r>
      <w:proofErr w:type="spellEnd"/>
      <w:r w:rsidRPr="005470D3">
        <w:rPr>
          <w:color w:val="1F497D" w:themeColor="text2"/>
          <w:lang w:val="es-EC"/>
        </w:rPr>
        <w:t xml:space="preserve"> as </w:t>
      </w:r>
      <w:proofErr w:type="spellStart"/>
      <w:r w:rsidRPr="005470D3">
        <w:rPr>
          <w:color w:val="1F497D" w:themeColor="text2"/>
          <w:lang w:val="es-EC"/>
        </w:rPr>
        <w:t>the</w:t>
      </w:r>
      <w:proofErr w:type="spellEnd"/>
      <w:r w:rsidRPr="005470D3">
        <w:rPr>
          <w:color w:val="1F497D" w:themeColor="text2"/>
          <w:lang w:val="es-EC"/>
        </w:rPr>
        <w:t xml:space="preserve"> use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internet, </w:t>
      </w:r>
      <w:proofErr w:type="spellStart"/>
      <w:r w:rsidRPr="005470D3">
        <w:rPr>
          <w:color w:val="1F497D" w:themeColor="text2"/>
          <w:lang w:val="es-EC"/>
        </w:rPr>
        <w:t>technological</w:t>
      </w:r>
      <w:proofErr w:type="spellEnd"/>
      <w:r w:rsidRPr="005470D3">
        <w:rPr>
          <w:color w:val="1F497D" w:themeColor="text2"/>
          <w:lang w:val="es-EC"/>
        </w:rPr>
        <w:t xml:space="preserve"> </w:t>
      </w:r>
      <w:proofErr w:type="spellStart"/>
      <w:r w:rsidRPr="005470D3">
        <w:rPr>
          <w:color w:val="1F497D" w:themeColor="text2"/>
          <w:lang w:val="es-EC"/>
        </w:rPr>
        <w:t>devices</w:t>
      </w:r>
      <w:proofErr w:type="spellEnd"/>
      <w:r w:rsidRPr="005470D3">
        <w:rPr>
          <w:color w:val="1F497D" w:themeColor="text2"/>
          <w:lang w:val="es-EC"/>
        </w:rPr>
        <w:t xml:space="preserve">, </w:t>
      </w:r>
      <w:proofErr w:type="spellStart"/>
      <w:r w:rsidRPr="005470D3">
        <w:rPr>
          <w:color w:val="1F497D" w:themeColor="text2"/>
          <w:lang w:val="es-EC"/>
        </w:rPr>
        <w:t>or</w:t>
      </w:r>
      <w:proofErr w:type="spellEnd"/>
      <w:r w:rsidRPr="005470D3">
        <w:rPr>
          <w:color w:val="1F497D" w:themeColor="text2"/>
          <w:lang w:val="es-EC"/>
        </w:rPr>
        <w:t xml:space="preserve"> </w:t>
      </w:r>
      <w:proofErr w:type="spellStart"/>
      <w:r w:rsidRPr="005470D3">
        <w:rPr>
          <w:color w:val="1F497D" w:themeColor="text2"/>
          <w:lang w:val="es-EC"/>
        </w:rPr>
        <w:t>signal</w:t>
      </w:r>
      <w:proofErr w:type="spellEnd"/>
      <w:r w:rsidRPr="005470D3">
        <w:rPr>
          <w:color w:val="1F497D" w:themeColor="text2"/>
          <w:lang w:val="es-EC"/>
        </w:rPr>
        <w:t xml:space="preserve"> </w:t>
      </w:r>
      <w:proofErr w:type="spellStart"/>
      <w:r w:rsidRPr="005470D3">
        <w:rPr>
          <w:color w:val="1F497D" w:themeColor="text2"/>
          <w:lang w:val="es-EC"/>
        </w:rPr>
        <w:t>coverage</w:t>
      </w:r>
      <w:proofErr w:type="spellEnd"/>
      <w:r w:rsidRPr="005470D3">
        <w:rPr>
          <w:color w:val="1F497D" w:themeColor="text2"/>
          <w:lang w:val="es-EC"/>
        </w:rPr>
        <w:t xml:space="preserve">, </w:t>
      </w:r>
      <w:proofErr w:type="spellStart"/>
      <w:r w:rsidRPr="005470D3">
        <w:rPr>
          <w:color w:val="1F497D" w:themeColor="text2"/>
          <w:lang w:val="es-EC"/>
        </w:rPr>
        <w:t>which</w:t>
      </w:r>
      <w:proofErr w:type="spellEnd"/>
      <w:r w:rsidRPr="005470D3">
        <w:rPr>
          <w:color w:val="1F497D" w:themeColor="text2"/>
          <w:lang w:val="es-EC"/>
        </w:rPr>
        <w:t xml:space="preserve"> </w:t>
      </w:r>
      <w:proofErr w:type="spellStart"/>
      <w:r w:rsidRPr="005470D3">
        <w:rPr>
          <w:color w:val="1F497D" w:themeColor="text2"/>
          <w:lang w:val="es-EC"/>
        </w:rPr>
        <w:t>clearly</w:t>
      </w:r>
      <w:proofErr w:type="spellEnd"/>
      <w:r w:rsidRPr="005470D3">
        <w:rPr>
          <w:color w:val="1F497D" w:themeColor="text2"/>
          <w:lang w:val="es-EC"/>
        </w:rPr>
        <w:t xml:space="preserve"> </w:t>
      </w:r>
      <w:proofErr w:type="spellStart"/>
      <w:r w:rsidRPr="005470D3">
        <w:rPr>
          <w:color w:val="1F497D" w:themeColor="text2"/>
          <w:lang w:val="es-EC"/>
        </w:rPr>
        <w:t>It</w:t>
      </w:r>
      <w:proofErr w:type="spellEnd"/>
      <w:r w:rsidRPr="005470D3">
        <w:rPr>
          <w:color w:val="1F497D" w:themeColor="text2"/>
          <w:lang w:val="es-EC"/>
        </w:rPr>
        <w:t xml:space="preserve"> has </w:t>
      </w:r>
      <w:proofErr w:type="spellStart"/>
      <w:r w:rsidRPr="005470D3">
        <w:rPr>
          <w:color w:val="1F497D" w:themeColor="text2"/>
          <w:lang w:val="es-EC"/>
        </w:rPr>
        <w:t>been</w:t>
      </w:r>
      <w:proofErr w:type="spellEnd"/>
      <w:r w:rsidRPr="005470D3">
        <w:rPr>
          <w:color w:val="1F497D" w:themeColor="text2"/>
          <w:lang w:val="es-EC"/>
        </w:rPr>
        <w:t xml:space="preserve"> </w:t>
      </w:r>
      <w:proofErr w:type="spellStart"/>
      <w:r w:rsidRPr="005470D3">
        <w:rPr>
          <w:color w:val="1F497D" w:themeColor="text2"/>
          <w:lang w:val="es-EC"/>
        </w:rPr>
        <w:t>shown</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not</w:t>
      </w:r>
      <w:proofErr w:type="spellEnd"/>
      <w:r w:rsidRPr="005470D3">
        <w:rPr>
          <w:color w:val="1F497D" w:themeColor="text2"/>
          <w:lang w:val="es-EC"/>
        </w:rPr>
        <w:t xml:space="preserve"> </w:t>
      </w:r>
      <w:proofErr w:type="spellStart"/>
      <w:r w:rsidRPr="005470D3">
        <w:rPr>
          <w:color w:val="1F497D" w:themeColor="text2"/>
          <w:lang w:val="es-EC"/>
        </w:rPr>
        <w:t>everyone</w:t>
      </w:r>
      <w:proofErr w:type="spellEnd"/>
      <w:r w:rsidRPr="005470D3">
        <w:rPr>
          <w:color w:val="1F497D" w:themeColor="text2"/>
          <w:lang w:val="es-EC"/>
        </w:rPr>
        <w:t xml:space="preserve"> has </w:t>
      </w:r>
      <w:proofErr w:type="spellStart"/>
      <w:r w:rsidRPr="005470D3">
        <w:rPr>
          <w:color w:val="1F497D" w:themeColor="text2"/>
          <w:lang w:val="es-EC"/>
        </w:rPr>
        <w:t>access</w:t>
      </w:r>
      <w:proofErr w:type="spellEnd"/>
      <w:r w:rsidRPr="005470D3">
        <w:rPr>
          <w:color w:val="1F497D" w:themeColor="text2"/>
          <w:lang w:val="es-EC"/>
        </w:rPr>
        <w:t xml:space="preserve">. In the </w:t>
      </w:r>
      <w:proofErr w:type="spellStart"/>
      <w:r w:rsidRPr="005470D3">
        <w:rPr>
          <w:color w:val="1F497D" w:themeColor="text2"/>
          <w:lang w:val="es-EC"/>
        </w:rPr>
        <w:t>Constitution</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Republic</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Ecuador, </w:t>
      </w:r>
      <w:proofErr w:type="spellStart"/>
      <w:r w:rsidRPr="005470D3">
        <w:rPr>
          <w:color w:val="1F497D" w:themeColor="text2"/>
          <w:lang w:val="es-EC"/>
        </w:rPr>
        <w:t>it</w:t>
      </w:r>
      <w:proofErr w:type="spellEnd"/>
      <w:r w:rsidRPr="005470D3">
        <w:rPr>
          <w:color w:val="1F497D" w:themeColor="text2"/>
          <w:lang w:val="es-EC"/>
        </w:rPr>
        <w:t xml:space="preserve"> </w:t>
      </w:r>
      <w:proofErr w:type="spellStart"/>
      <w:r w:rsidRPr="005470D3">
        <w:rPr>
          <w:color w:val="1F497D" w:themeColor="text2"/>
          <w:lang w:val="es-EC"/>
        </w:rPr>
        <w:t>is</w:t>
      </w:r>
      <w:proofErr w:type="spellEnd"/>
      <w:r w:rsidRPr="005470D3">
        <w:rPr>
          <w:color w:val="1F497D" w:themeColor="text2"/>
          <w:lang w:val="es-EC"/>
        </w:rPr>
        <w:t xml:space="preserve"> </w:t>
      </w:r>
      <w:proofErr w:type="spellStart"/>
      <w:r w:rsidRPr="005470D3">
        <w:rPr>
          <w:color w:val="1F497D" w:themeColor="text2"/>
          <w:lang w:val="es-EC"/>
        </w:rPr>
        <w:t>enshrined</w:t>
      </w:r>
      <w:proofErr w:type="spellEnd"/>
      <w:r w:rsidRPr="005470D3">
        <w:rPr>
          <w:color w:val="1F497D" w:themeColor="text2"/>
          <w:lang w:val="es-EC"/>
        </w:rPr>
        <w:t xml:space="preserve"> in </w:t>
      </w:r>
      <w:proofErr w:type="spellStart"/>
      <w:r w:rsidRPr="005470D3">
        <w:rPr>
          <w:color w:val="1F497D" w:themeColor="text2"/>
          <w:lang w:val="es-EC"/>
        </w:rPr>
        <w:t>its</w:t>
      </w:r>
      <w:proofErr w:type="spellEnd"/>
      <w:r w:rsidRPr="005470D3">
        <w:rPr>
          <w:color w:val="1F497D" w:themeColor="text2"/>
          <w:lang w:val="es-EC"/>
        </w:rPr>
        <w:t xml:space="preserve"> </w:t>
      </w:r>
      <w:proofErr w:type="spellStart"/>
      <w:r w:rsidRPr="005470D3">
        <w:rPr>
          <w:color w:val="1F497D" w:themeColor="text2"/>
          <w:lang w:val="es-EC"/>
        </w:rPr>
        <w:t>article</w:t>
      </w:r>
      <w:proofErr w:type="spellEnd"/>
      <w:r w:rsidRPr="005470D3">
        <w:rPr>
          <w:color w:val="1F497D" w:themeColor="text2"/>
          <w:lang w:val="es-EC"/>
        </w:rPr>
        <w:t xml:space="preserve"> #26 </w:t>
      </w:r>
      <w:proofErr w:type="spellStart"/>
      <w:r w:rsidRPr="005470D3">
        <w:rPr>
          <w:color w:val="1F497D" w:themeColor="text2"/>
          <w:lang w:val="es-EC"/>
        </w:rPr>
        <w:t>on</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right</w:t>
      </w:r>
      <w:proofErr w:type="spellEnd"/>
      <w:r w:rsidRPr="005470D3">
        <w:rPr>
          <w:color w:val="1F497D" w:themeColor="text2"/>
          <w:lang w:val="es-EC"/>
        </w:rPr>
        <w:t xml:space="preserve"> to </w:t>
      </w:r>
      <w:proofErr w:type="spellStart"/>
      <w:r w:rsidRPr="005470D3">
        <w:rPr>
          <w:color w:val="1F497D" w:themeColor="text2"/>
          <w:lang w:val="es-EC"/>
        </w:rPr>
        <w:t>education</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everyone</w:t>
      </w:r>
      <w:proofErr w:type="spellEnd"/>
      <w:r w:rsidRPr="005470D3">
        <w:rPr>
          <w:color w:val="1F497D" w:themeColor="text2"/>
          <w:lang w:val="es-EC"/>
        </w:rPr>
        <w:t xml:space="preserve"> </w:t>
      </w:r>
      <w:proofErr w:type="spellStart"/>
      <w:r w:rsidRPr="005470D3">
        <w:rPr>
          <w:color w:val="1F497D" w:themeColor="text2"/>
          <w:lang w:val="es-EC"/>
        </w:rPr>
        <w:t>enjoys</w:t>
      </w:r>
      <w:proofErr w:type="spellEnd"/>
      <w:r w:rsidRPr="005470D3">
        <w:rPr>
          <w:color w:val="1F497D" w:themeColor="text2"/>
          <w:lang w:val="es-EC"/>
        </w:rPr>
        <w:t xml:space="preserve">, </w:t>
      </w:r>
      <w:proofErr w:type="spellStart"/>
      <w:r w:rsidRPr="005470D3">
        <w:rPr>
          <w:color w:val="1F497D" w:themeColor="text2"/>
          <w:lang w:val="es-EC"/>
        </w:rPr>
        <w:t>but</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same</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is</w:t>
      </w:r>
      <w:proofErr w:type="spellEnd"/>
      <w:r w:rsidRPr="005470D3">
        <w:rPr>
          <w:color w:val="1F497D" w:themeColor="text2"/>
          <w:lang w:val="es-EC"/>
        </w:rPr>
        <w:t xml:space="preserve"> </w:t>
      </w:r>
      <w:proofErr w:type="spellStart"/>
      <w:r w:rsidRPr="005470D3">
        <w:rPr>
          <w:color w:val="1F497D" w:themeColor="text2"/>
          <w:lang w:val="es-EC"/>
        </w:rPr>
        <w:t>not</w:t>
      </w:r>
      <w:proofErr w:type="spellEnd"/>
      <w:r w:rsidRPr="005470D3">
        <w:rPr>
          <w:color w:val="1F497D" w:themeColor="text2"/>
          <w:lang w:val="es-EC"/>
        </w:rPr>
        <w:t xml:space="preserve"> </w:t>
      </w:r>
      <w:proofErr w:type="spellStart"/>
      <w:r w:rsidRPr="005470D3">
        <w:rPr>
          <w:color w:val="1F497D" w:themeColor="text2"/>
          <w:lang w:val="es-EC"/>
        </w:rPr>
        <w:t>fulfilled</w:t>
      </w:r>
      <w:proofErr w:type="spellEnd"/>
      <w:r w:rsidRPr="005470D3">
        <w:rPr>
          <w:color w:val="1F497D" w:themeColor="text2"/>
          <w:lang w:val="es-EC"/>
        </w:rPr>
        <w:t xml:space="preserve"> </w:t>
      </w:r>
      <w:proofErr w:type="spellStart"/>
      <w:r w:rsidRPr="005470D3">
        <w:rPr>
          <w:color w:val="1F497D" w:themeColor="text2"/>
          <w:lang w:val="es-EC"/>
        </w:rPr>
        <w:t>due</w:t>
      </w:r>
      <w:proofErr w:type="spellEnd"/>
      <w:r w:rsidRPr="005470D3">
        <w:rPr>
          <w:color w:val="1F497D" w:themeColor="text2"/>
          <w:lang w:val="es-EC"/>
        </w:rPr>
        <w:t xml:space="preserve"> to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modality</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was</w:t>
      </w:r>
      <w:proofErr w:type="spellEnd"/>
      <w:r w:rsidRPr="005470D3">
        <w:rPr>
          <w:color w:val="1F497D" w:themeColor="text2"/>
          <w:lang w:val="es-EC"/>
        </w:rPr>
        <w:t xml:space="preserve"> </w:t>
      </w:r>
      <w:proofErr w:type="spellStart"/>
      <w:r w:rsidRPr="005470D3">
        <w:rPr>
          <w:color w:val="1F497D" w:themeColor="text2"/>
          <w:lang w:val="es-EC"/>
        </w:rPr>
        <w:t>implemented</w:t>
      </w:r>
      <w:proofErr w:type="spellEnd"/>
      <w:r w:rsidRPr="005470D3">
        <w:rPr>
          <w:color w:val="1F497D" w:themeColor="text2"/>
          <w:lang w:val="es-EC"/>
        </w:rPr>
        <w:t xml:space="preserve"> </w:t>
      </w:r>
      <w:proofErr w:type="spellStart"/>
      <w:r w:rsidRPr="005470D3">
        <w:rPr>
          <w:color w:val="1F497D" w:themeColor="text2"/>
          <w:lang w:val="es-EC"/>
        </w:rPr>
        <w:t>by</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government</w:t>
      </w:r>
      <w:proofErr w:type="spellEnd"/>
      <w:r w:rsidRPr="005470D3">
        <w:rPr>
          <w:color w:val="1F497D" w:themeColor="text2"/>
          <w:lang w:val="es-EC"/>
        </w:rPr>
        <w:t xml:space="preserve">. </w:t>
      </w:r>
      <w:proofErr w:type="spellStart"/>
      <w:r w:rsidRPr="005470D3">
        <w:rPr>
          <w:color w:val="1F497D" w:themeColor="text2"/>
          <w:lang w:val="es-EC"/>
        </w:rPr>
        <w:t>Therefore</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main</w:t>
      </w:r>
      <w:proofErr w:type="spellEnd"/>
      <w:r w:rsidRPr="005470D3">
        <w:rPr>
          <w:color w:val="1F497D" w:themeColor="text2"/>
          <w:lang w:val="es-EC"/>
        </w:rPr>
        <w:t xml:space="preserve"> </w:t>
      </w:r>
      <w:proofErr w:type="spellStart"/>
      <w:r w:rsidRPr="005470D3">
        <w:rPr>
          <w:color w:val="1F497D" w:themeColor="text2"/>
          <w:lang w:val="es-EC"/>
        </w:rPr>
        <w:t>objective</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this</w:t>
      </w:r>
      <w:proofErr w:type="spellEnd"/>
      <w:r w:rsidRPr="005470D3">
        <w:rPr>
          <w:color w:val="1F497D" w:themeColor="text2"/>
          <w:lang w:val="es-EC"/>
        </w:rPr>
        <w:t xml:space="preserve"> </w:t>
      </w:r>
      <w:proofErr w:type="spellStart"/>
      <w:r w:rsidRPr="005470D3">
        <w:rPr>
          <w:color w:val="1F497D" w:themeColor="text2"/>
          <w:lang w:val="es-EC"/>
        </w:rPr>
        <w:t>work</w:t>
      </w:r>
      <w:proofErr w:type="spellEnd"/>
      <w:r w:rsidRPr="005470D3">
        <w:rPr>
          <w:color w:val="1F497D" w:themeColor="text2"/>
          <w:lang w:val="es-EC"/>
        </w:rPr>
        <w:t xml:space="preserve"> </w:t>
      </w:r>
      <w:proofErr w:type="spellStart"/>
      <w:r w:rsidRPr="005470D3">
        <w:rPr>
          <w:color w:val="1F497D" w:themeColor="text2"/>
          <w:lang w:val="es-EC"/>
        </w:rPr>
        <w:t>is</w:t>
      </w:r>
      <w:proofErr w:type="spellEnd"/>
      <w:r w:rsidRPr="005470D3">
        <w:rPr>
          <w:color w:val="1F497D" w:themeColor="text2"/>
          <w:lang w:val="es-EC"/>
        </w:rPr>
        <w:t xml:space="preserve"> to </w:t>
      </w:r>
      <w:proofErr w:type="spellStart"/>
      <w:r w:rsidRPr="005470D3">
        <w:rPr>
          <w:color w:val="1F497D" w:themeColor="text2"/>
          <w:lang w:val="es-EC"/>
        </w:rPr>
        <w:t>propose</w:t>
      </w:r>
      <w:proofErr w:type="spellEnd"/>
      <w:r w:rsidRPr="005470D3">
        <w:rPr>
          <w:color w:val="1F497D" w:themeColor="text2"/>
          <w:lang w:val="es-EC"/>
        </w:rPr>
        <w:t xml:space="preserve"> </w:t>
      </w:r>
      <w:proofErr w:type="spellStart"/>
      <w:r w:rsidRPr="005470D3">
        <w:rPr>
          <w:color w:val="1F497D" w:themeColor="text2"/>
          <w:lang w:val="es-EC"/>
        </w:rPr>
        <w:t>public</w:t>
      </w:r>
      <w:proofErr w:type="spellEnd"/>
      <w:r w:rsidRPr="005470D3">
        <w:rPr>
          <w:color w:val="1F497D" w:themeColor="text2"/>
          <w:lang w:val="es-EC"/>
        </w:rPr>
        <w:t xml:space="preserve"> </w:t>
      </w:r>
      <w:proofErr w:type="spellStart"/>
      <w:r w:rsidRPr="005470D3">
        <w:rPr>
          <w:color w:val="1F497D" w:themeColor="text2"/>
          <w:lang w:val="es-EC"/>
        </w:rPr>
        <w:t>policies</w:t>
      </w:r>
      <w:proofErr w:type="spellEnd"/>
      <w:r w:rsidRPr="005470D3">
        <w:rPr>
          <w:color w:val="1F497D" w:themeColor="text2"/>
          <w:lang w:val="es-EC"/>
        </w:rPr>
        <w:t xml:space="preserve"> </w:t>
      </w:r>
      <w:proofErr w:type="spellStart"/>
      <w:r w:rsidRPr="005470D3">
        <w:rPr>
          <w:color w:val="1F497D" w:themeColor="text2"/>
          <w:lang w:val="es-EC"/>
        </w:rPr>
        <w:t>that</w:t>
      </w:r>
      <w:proofErr w:type="spellEnd"/>
      <w:r w:rsidRPr="005470D3">
        <w:rPr>
          <w:color w:val="1F497D" w:themeColor="text2"/>
          <w:lang w:val="es-EC"/>
        </w:rPr>
        <w:t xml:space="preserve"> </w:t>
      </w:r>
      <w:proofErr w:type="spellStart"/>
      <w:r w:rsidRPr="005470D3">
        <w:rPr>
          <w:color w:val="1F497D" w:themeColor="text2"/>
          <w:lang w:val="es-EC"/>
        </w:rPr>
        <w:t>help</w:t>
      </w:r>
      <w:proofErr w:type="spellEnd"/>
      <w:r w:rsidRPr="005470D3">
        <w:rPr>
          <w:color w:val="1F497D" w:themeColor="text2"/>
          <w:lang w:val="es-EC"/>
        </w:rPr>
        <w:t xml:space="preserve">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accessibility</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w:t>
      </w:r>
      <w:proofErr w:type="spellStart"/>
      <w:r w:rsidRPr="005470D3">
        <w:rPr>
          <w:color w:val="1F497D" w:themeColor="text2"/>
          <w:lang w:val="es-EC"/>
        </w:rPr>
        <w:t>education</w:t>
      </w:r>
      <w:proofErr w:type="spellEnd"/>
      <w:r w:rsidRPr="005470D3">
        <w:rPr>
          <w:color w:val="1F497D" w:themeColor="text2"/>
          <w:lang w:val="es-EC"/>
        </w:rPr>
        <w:t xml:space="preserve"> in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event</w:t>
      </w:r>
      <w:proofErr w:type="spellEnd"/>
      <w:r w:rsidRPr="005470D3">
        <w:rPr>
          <w:color w:val="1F497D" w:themeColor="text2"/>
          <w:lang w:val="es-EC"/>
        </w:rPr>
        <w:t xml:space="preserve"> </w:t>
      </w:r>
      <w:proofErr w:type="spellStart"/>
      <w:r w:rsidRPr="005470D3">
        <w:rPr>
          <w:color w:val="1F497D" w:themeColor="text2"/>
          <w:lang w:val="es-EC"/>
        </w:rPr>
        <w:t>of</w:t>
      </w:r>
      <w:proofErr w:type="spellEnd"/>
      <w:r w:rsidRPr="005470D3">
        <w:rPr>
          <w:color w:val="1F497D" w:themeColor="text2"/>
          <w:lang w:val="es-EC"/>
        </w:rPr>
        <w:t xml:space="preserve"> a </w:t>
      </w:r>
      <w:proofErr w:type="spellStart"/>
      <w:r w:rsidRPr="005470D3">
        <w:rPr>
          <w:color w:val="1F497D" w:themeColor="text2"/>
          <w:lang w:val="es-EC"/>
        </w:rPr>
        <w:t>health</w:t>
      </w:r>
      <w:proofErr w:type="spellEnd"/>
      <w:r w:rsidRPr="005470D3">
        <w:rPr>
          <w:color w:val="1F497D" w:themeColor="text2"/>
          <w:lang w:val="es-EC"/>
        </w:rPr>
        <w:t xml:space="preserve"> </w:t>
      </w:r>
      <w:proofErr w:type="spellStart"/>
      <w:r w:rsidRPr="005470D3">
        <w:rPr>
          <w:color w:val="1F497D" w:themeColor="text2"/>
          <w:lang w:val="es-EC"/>
        </w:rPr>
        <w:t>emergency</w:t>
      </w:r>
      <w:proofErr w:type="spellEnd"/>
      <w:r w:rsidRPr="005470D3">
        <w:rPr>
          <w:color w:val="1F497D" w:themeColor="text2"/>
          <w:lang w:val="es-EC"/>
        </w:rPr>
        <w:t xml:space="preserve">, as </w:t>
      </w:r>
      <w:proofErr w:type="spellStart"/>
      <w:r w:rsidRPr="005470D3">
        <w:rPr>
          <w:color w:val="1F497D" w:themeColor="text2"/>
          <w:lang w:val="es-EC"/>
        </w:rPr>
        <w:t>occurred</w:t>
      </w:r>
      <w:proofErr w:type="spellEnd"/>
      <w:r w:rsidRPr="005470D3">
        <w:rPr>
          <w:color w:val="1F497D" w:themeColor="text2"/>
          <w:lang w:val="es-EC"/>
        </w:rPr>
        <w:t xml:space="preserve"> </w:t>
      </w:r>
      <w:proofErr w:type="spellStart"/>
      <w:r w:rsidRPr="005470D3">
        <w:rPr>
          <w:color w:val="1F497D" w:themeColor="text2"/>
          <w:lang w:val="es-EC"/>
        </w:rPr>
        <w:t>due</w:t>
      </w:r>
      <w:proofErr w:type="spellEnd"/>
      <w:r w:rsidRPr="005470D3">
        <w:rPr>
          <w:color w:val="1F497D" w:themeColor="text2"/>
          <w:lang w:val="es-EC"/>
        </w:rPr>
        <w:t xml:space="preserve"> to </w:t>
      </w:r>
      <w:proofErr w:type="spellStart"/>
      <w:r w:rsidRPr="005470D3">
        <w:rPr>
          <w:color w:val="1F497D" w:themeColor="text2"/>
          <w:lang w:val="es-EC"/>
        </w:rPr>
        <w:t>the</w:t>
      </w:r>
      <w:proofErr w:type="spellEnd"/>
      <w:r w:rsidRPr="005470D3">
        <w:rPr>
          <w:color w:val="1F497D" w:themeColor="text2"/>
          <w:lang w:val="es-EC"/>
        </w:rPr>
        <w:t xml:space="preserve"> </w:t>
      </w:r>
      <w:proofErr w:type="spellStart"/>
      <w:r w:rsidRPr="005470D3">
        <w:rPr>
          <w:color w:val="1F497D" w:themeColor="text2"/>
          <w:lang w:val="es-EC"/>
        </w:rPr>
        <w:t>Covid</w:t>
      </w:r>
      <w:proofErr w:type="spellEnd"/>
      <w:r w:rsidRPr="005470D3">
        <w:rPr>
          <w:color w:val="1F497D" w:themeColor="text2"/>
          <w:lang w:val="es-EC"/>
        </w:rPr>
        <w:t xml:space="preserve"> 19 pandemic. </w:t>
      </w:r>
      <w:proofErr w:type="spellStart"/>
      <w:r w:rsidRPr="005470D3">
        <w:rPr>
          <w:color w:val="1F497D" w:themeColor="text2"/>
          <w:lang w:val="es-EC"/>
        </w:rPr>
        <w:t>They</w:t>
      </w:r>
      <w:proofErr w:type="spellEnd"/>
      <w:r w:rsidRPr="005470D3">
        <w:rPr>
          <w:color w:val="1F497D" w:themeColor="text2"/>
          <w:lang w:val="es-EC"/>
        </w:rPr>
        <w:t xml:space="preserve"> </w:t>
      </w:r>
      <w:proofErr w:type="spellStart"/>
      <w:r w:rsidRPr="005470D3">
        <w:rPr>
          <w:color w:val="1F497D" w:themeColor="text2"/>
          <w:lang w:val="es-EC"/>
        </w:rPr>
        <w:t>will</w:t>
      </w:r>
      <w:proofErr w:type="spellEnd"/>
      <w:r w:rsidRPr="005470D3">
        <w:rPr>
          <w:color w:val="1F497D" w:themeColor="text2"/>
          <w:lang w:val="es-EC"/>
        </w:rPr>
        <w:t xml:space="preserve"> be </w:t>
      </w:r>
      <w:proofErr w:type="spellStart"/>
      <w:r w:rsidRPr="005470D3">
        <w:rPr>
          <w:color w:val="1F497D" w:themeColor="text2"/>
          <w:lang w:val="es-EC"/>
        </w:rPr>
        <w:t>used</w:t>
      </w:r>
      <w:proofErr w:type="spellEnd"/>
      <w:r w:rsidRPr="005470D3">
        <w:rPr>
          <w:color w:val="1F497D" w:themeColor="text2"/>
          <w:lang w:val="es-EC"/>
        </w:rPr>
        <w:t xml:space="preserve"> as </w:t>
      </w:r>
      <w:proofErr w:type="spellStart"/>
      <w:r w:rsidRPr="005470D3">
        <w:rPr>
          <w:color w:val="1F497D" w:themeColor="text2"/>
          <w:lang w:val="es-EC"/>
        </w:rPr>
        <w:t>historical</w:t>
      </w:r>
      <w:proofErr w:type="spellEnd"/>
      <w:r w:rsidRPr="005470D3">
        <w:rPr>
          <w:color w:val="1F497D" w:themeColor="text2"/>
          <w:lang w:val="es-EC"/>
        </w:rPr>
        <w:t xml:space="preserve">, </w:t>
      </w:r>
      <w:proofErr w:type="spellStart"/>
      <w:r w:rsidRPr="005470D3">
        <w:rPr>
          <w:color w:val="1F497D" w:themeColor="text2"/>
          <w:lang w:val="es-EC"/>
        </w:rPr>
        <w:t>logical</w:t>
      </w:r>
      <w:proofErr w:type="spellEnd"/>
      <w:r w:rsidRPr="005470D3">
        <w:rPr>
          <w:color w:val="1F497D" w:themeColor="text2"/>
          <w:lang w:val="es-EC"/>
        </w:rPr>
        <w:t xml:space="preserve">, </w:t>
      </w:r>
      <w:proofErr w:type="spellStart"/>
      <w:r w:rsidRPr="005470D3">
        <w:rPr>
          <w:color w:val="1F497D" w:themeColor="text2"/>
          <w:lang w:val="es-EC"/>
        </w:rPr>
        <w:t>analytical</w:t>
      </w:r>
      <w:proofErr w:type="spellEnd"/>
      <w:r w:rsidRPr="005470D3">
        <w:rPr>
          <w:color w:val="1F497D" w:themeColor="text2"/>
          <w:lang w:val="es-EC"/>
        </w:rPr>
        <w:t xml:space="preserve">, descriptive, as </w:t>
      </w:r>
      <w:proofErr w:type="spellStart"/>
      <w:r w:rsidRPr="005470D3">
        <w:rPr>
          <w:color w:val="1F497D" w:themeColor="text2"/>
          <w:lang w:val="es-EC"/>
        </w:rPr>
        <w:t>techniques</w:t>
      </w:r>
      <w:proofErr w:type="spellEnd"/>
      <w:r w:rsidRPr="005470D3">
        <w:rPr>
          <w:color w:val="1F497D" w:themeColor="text2"/>
          <w:lang w:val="es-EC"/>
        </w:rPr>
        <w:t xml:space="preserve">, </w:t>
      </w:r>
      <w:proofErr w:type="spellStart"/>
      <w:r w:rsidRPr="005470D3">
        <w:rPr>
          <w:color w:val="1F497D" w:themeColor="text2"/>
          <w:lang w:val="es-EC"/>
        </w:rPr>
        <w:t>well-structured</w:t>
      </w:r>
      <w:proofErr w:type="spellEnd"/>
      <w:r w:rsidRPr="005470D3">
        <w:rPr>
          <w:color w:val="1F497D" w:themeColor="text2"/>
          <w:lang w:val="es-EC"/>
        </w:rPr>
        <w:t xml:space="preserve"> </w:t>
      </w:r>
      <w:proofErr w:type="spellStart"/>
      <w:r w:rsidRPr="005470D3">
        <w:rPr>
          <w:color w:val="1F497D" w:themeColor="text2"/>
          <w:lang w:val="es-EC"/>
        </w:rPr>
        <w:t>surveys</w:t>
      </w:r>
      <w:proofErr w:type="spellEnd"/>
      <w:r w:rsidRPr="005470D3">
        <w:rPr>
          <w:color w:val="1F497D" w:themeColor="text2"/>
          <w:lang w:val="es-EC"/>
        </w:rPr>
        <w:t xml:space="preserve"> and interviews </w:t>
      </w:r>
      <w:proofErr w:type="spellStart"/>
      <w:r w:rsidRPr="005470D3">
        <w:rPr>
          <w:color w:val="1F497D" w:themeColor="text2"/>
          <w:lang w:val="es-EC"/>
        </w:rPr>
        <w:t>directed</w:t>
      </w:r>
      <w:proofErr w:type="spellEnd"/>
      <w:r w:rsidRPr="005470D3">
        <w:rPr>
          <w:color w:val="1F497D" w:themeColor="text2"/>
          <w:lang w:val="es-EC"/>
        </w:rPr>
        <w:t xml:space="preserve"> to </w:t>
      </w:r>
      <w:proofErr w:type="spellStart"/>
      <w:r w:rsidRPr="005470D3">
        <w:rPr>
          <w:color w:val="1F497D" w:themeColor="text2"/>
          <w:lang w:val="es-EC"/>
        </w:rPr>
        <w:t>the</w:t>
      </w:r>
      <w:proofErr w:type="spellEnd"/>
      <w:r w:rsidRPr="005470D3">
        <w:rPr>
          <w:color w:val="1F497D" w:themeColor="text2"/>
          <w:lang w:val="es-EC"/>
        </w:rPr>
        <w:t xml:space="preserve"> representatives </w:t>
      </w:r>
      <w:proofErr w:type="spellStart"/>
      <w:r w:rsidRPr="005470D3">
        <w:rPr>
          <w:color w:val="1F497D" w:themeColor="text2"/>
          <w:lang w:val="es-EC"/>
        </w:rPr>
        <w:t>will</w:t>
      </w:r>
      <w:proofErr w:type="spellEnd"/>
      <w:r w:rsidRPr="005470D3">
        <w:rPr>
          <w:color w:val="1F497D" w:themeColor="text2"/>
          <w:lang w:val="es-EC"/>
        </w:rPr>
        <w:t xml:space="preserve"> be </w:t>
      </w:r>
      <w:proofErr w:type="spellStart"/>
      <w:r w:rsidRPr="005470D3">
        <w:rPr>
          <w:color w:val="1F497D" w:themeColor="text2"/>
          <w:lang w:val="es-EC"/>
        </w:rPr>
        <w:t>given</w:t>
      </w:r>
      <w:proofErr w:type="spellEnd"/>
      <w:r w:rsidRPr="005470D3">
        <w:rPr>
          <w:color w:val="1F497D" w:themeColor="text2"/>
          <w:lang w:val="es-EC"/>
        </w:rPr>
        <w:t>.</w:t>
      </w:r>
    </w:p>
    <w:p w14:paraId="2944D610" w14:textId="5868FC92" w:rsidR="0023202F" w:rsidRPr="005470D3" w:rsidRDefault="00A05872" w:rsidP="0023202F">
      <w:pPr>
        <w:spacing w:line="273" w:lineRule="auto"/>
        <w:ind w:right="510"/>
        <w:jc w:val="both"/>
        <w:rPr>
          <w:b/>
          <w:color w:val="1F497D" w:themeColor="text2"/>
          <w:lang w:val="en-US"/>
        </w:rPr>
      </w:pPr>
      <w:r w:rsidRPr="005470D3">
        <w:rPr>
          <w:caps/>
          <w:noProof/>
          <w:color w:val="1F497D" w:themeColor="text2"/>
          <w:sz w:val="18"/>
          <w:szCs w:val="18"/>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7"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zNGA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p>
    <w:p w14:paraId="03DC951A" w14:textId="4EAE41C8" w:rsidR="0023202F" w:rsidRPr="005470D3" w:rsidRDefault="00614E8F" w:rsidP="0023202F">
      <w:pPr>
        <w:spacing w:line="273" w:lineRule="auto"/>
        <w:ind w:right="510"/>
        <w:jc w:val="both"/>
        <w:rPr>
          <w:b/>
          <w:color w:val="1F497D" w:themeColor="text2"/>
          <w:spacing w:val="1"/>
          <w:lang w:val="es-EC"/>
        </w:rPr>
      </w:pPr>
      <w:r w:rsidRPr="005470D3">
        <w:rPr>
          <w:caps/>
          <w:noProof/>
          <w:color w:val="1F497D" w:themeColor="text2"/>
          <w:sz w:val="18"/>
          <w:szCs w:val="18"/>
          <w:lang w:val="es-EC" w:eastAsia="es-EC"/>
        </w:rPr>
        <mc:AlternateContent>
          <mc:Choice Requires="wps">
            <w:drawing>
              <wp:anchor distT="0" distB="0" distL="114300" distR="114300" simplePos="0" relativeHeight="251666432" behindDoc="0" locked="0" layoutInCell="1" allowOverlap="1" wp14:anchorId="0E657D4B" wp14:editId="6DCC8D9F">
                <wp:simplePos x="0" y="0"/>
                <wp:positionH relativeFrom="rightMargin">
                  <wp:posOffset>-45720</wp:posOffset>
                </wp:positionH>
                <wp:positionV relativeFrom="paragraph">
                  <wp:posOffset>3743643</wp:posOffset>
                </wp:positionV>
                <wp:extent cx="488315" cy="292735"/>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57D3974" w14:textId="3FEE6FD2" w:rsidR="00D67681"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8" type="#_x0000_t202" style="position:absolute;left:0;text-align:left;margin-left:-3.6pt;margin-top:294.8pt;width:38.45pt;height:23.0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mg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" filled="f" stroked="f" strokeweight=".5pt">
                <v:textbox>
                  <w:txbxContent>
                    <w:p w14:paraId="257D3974" w14:textId="3FEE6FD2" w:rsidR="00D67681"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26</w:t>
                      </w:r>
                    </w:p>
                  </w:txbxContent>
                </v:textbox>
                <w10:wrap anchorx="margin"/>
              </v:shape>
            </w:pict>
          </mc:Fallback>
        </mc:AlternateContent>
      </w:r>
      <w:r w:rsidR="005C0833" w:rsidRPr="005470D3">
        <w:rPr>
          <w:b/>
          <w:color w:val="1F497D" w:themeColor="text2"/>
          <w:lang w:val="en-US"/>
        </w:rPr>
        <w:t>Keywords:</w:t>
      </w:r>
      <w:r w:rsidR="0023202F" w:rsidRPr="005470D3">
        <w:rPr>
          <w:b/>
          <w:color w:val="1F497D" w:themeColor="text2"/>
          <w:spacing w:val="1"/>
          <w:lang w:val="en-US"/>
        </w:rPr>
        <w:t xml:space="preserve"> </w:t>
      </w:r>
      <w:r w:rsidR="0023202F" w:rsidRPr="005470D3">
        <w:rPr>
          <w:bCs/>
          <w:color w:val="1F497D" w:themeColor="text2"/>
          <w:spacing w:val="1"/>
          <w:lang w:val="es-EC"/>
        </w:rPr>
        <w:t>Pandemic, Covid 19, Education, Rights, Children.</w:t>
      </w:r>
    </w:p>
    <w:p w14:paraId="3AE15201" w14:textId="4050CAEE" w:rsidR="00AE4C59" w:rsidRPr="005470D3" w:rsidRDefault="00AE4C59" w:rsidP="002240F3">
      <w:pPr>
        <w:spacing w:line="273" w:lineRule="auto"/>
        <w:ind w:left="120" w:right="510"/>
        <w:jc w:val="both"/>
        <w:rPr>
          <w:color w:val="1F497D" w:themeColor="text2"/>
          <w:lang w:val="en-US"/>
        </w:rPr>
        <w:sectPr w:rsidR="00AE4C59" w:rsidRPr="005470D3" w:rsidSect="00FA4544">
          <w:footerReference w:type="default" r:id="rId9"/>
          <w:pgSz w:w="11910" w:h="16840"/>
          <w:pgMar w:top="1170" w:right="1701" w:bottom="1701" w:left="1701" w:header="0" w:footer="715" w:gutter="0"/>
          <w:pgNumType w:start="2"/>
          <w:cols w:space="720"/>
        </w:sectPr>
      </w:pPr>
    </w:p>
    <w:p w14:paraId="19769B91" w14:textId="77777777" w:rsidR="00822F55" w:rsidRPr="005470D3" w:rsidRDefault="00822F55" w:rsidP="00822F55">
      <w:pPr>
        <w:pStyle w:val="Ttulo1"/>
        <w:ind w:left="404" w:right="0"/>
        <w:jc w:val="left"/>
        <w:rPr>
          <w:color w:val="1F497D" w:themeColor="text2"/>
          <w:lang w:val="en-US"/>
        </w:rPr>
      </w:pPr>
      <w:r w:rsidRPr="005470D3">
        <w:rPr>
          <w:color w:val="1F497D" w:themeColor="text2"/>
          <w:lang w:val="en-US"/>
        </w:rPr>
        <w:lastRenderedPageBreak/>
        <w:t>INTRODUCCIÓN</w:t>
      </w:r>
    </w:p>
    <w:p w14:paraId="2AB86A07" w14:textId="77777777" w:rsidR="00D11735" w:rsidRPr="005470D3" w:rsidRDefault="00D11735" w:rsidP="00822F55">
      <w:pPr>
        <w:pStyle w:val="Ttulo1"/>
        <w:ind w:left="404" w:right="0"/>
        <w:jc w:val="left"/>
        <w:rPr>
          <w:color w:val="1F497D" w:themeColor="text2"/>
          <w:lang w:val="en-US"/>
        </w:rPr>
      </w:pPr>
    </w:p>
    <w:p w14:paraId="72F74601"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Importancia y actualidad:</w:t>
      </w:r>
    </w:p>
    <w:p w14:paraId="13458835" w14:textId="77777777" w:rsidR="0023202F" w:rsidRPr="005470D3" w:rsidRDefault="0023202F" w:rsidP="0023202F">
      <w:pPr>
        <w:pStyle w:val="Textoindependiente"/>
        <w:spacing w:before="90" w:line="276" w:lineRule="auto"/>
        <w:ind w:right="38" w:firstLine="284"/>
        <w:rPr>
          <w:color w:val="1F497D" w:themeColor="text2"/>
          <w:lang w:val="es-ES_tradnl"/>
        </w:rPr>
      </w:pPr>
      <w:r w:rsidRPr="005470D3">
        <w:rPr>
          <w:color w:val="1F497D" w:themeColor="text2"/>
          <w:lang w:val="es-EC"/>
        </w:rPr>
        <w:t>Es importante resaltar cuán importante es el derecho a la educación, más en una forma de Estado como el nuestro; y más aún que es garantista de Derecho, es de igual valor las consecuencias que ha traído consigo la pandemia que ha derivado en crisis a nivel global, y por ende afecto en su totalidad al sistema educativo a todo el país.</w:t>
      </w:r>
    </w:p>
    <w:p w14:paraId="6D8705D5"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 xml:space="preserve">En este sentido, la importancia radica en determinar el alcance que el Estado Constitucional significa para el sistema de educación a fin de evidenciar que deben existir políticas públicas eficaces con relación al sistema educativo, para evitar que las personas dejen de gozar de los derechos que tienen en cuanto a la educación, Derechos legalmente consagrados en la </w:t>
      </w:r>
      <w:sdt>
        <w:sdtPr>
          <w:rPr>
            <w:color w:val="1F497D" w:themeColor="text2"/>
            <w:lang w:val="es-EC"/>
          </w:rPr>
          <w:id w:val="809285240"/>
          <w:citation/>
        </w:sdtPr>
        <w:sdtContent>
          <w:r w:rsidRPr="005470D3">
            <w:rPr>
              <w:color w:val="1F497D" w:themeColor="text2"/>
              <w:lang w:val="es-EC"/>
            </w:rPr>
            <w:fldChar w:fldCharType="begin"/>
          </w:r>
          <w:r w:rsidRPr="005470D3">
            <w:rPr>
              <w:color w:val="1F497D" w:themeColor="text2"/>
              <w:lang w:val="es-MX"/>
            </w:rPr>
            <w:instrText xml:space="preserve">CITATION Asa08 \n  \l 2058 </w:instrText>
          </w:r>
          <w:r w:rsidRPr="005470D3">
            <w:rPr>
              <w:color w:val="1F497D" w:themeColor="text2"/>
              <w:lang w:val="es-EC"/>
            </w:rPr>
            <w:fldChar w:fldCharType="separate"/>
          </w:r>
          <w:r w:rsidRPr="005470D3">
            <w:rPr>
              <w:color w:val="1F497D" w:themeColor="text2"/>
              <w:lang w:val="es-MX"/>
            </w:rPr>
            <w:t>(Constitucion de la Republica del Ecaudor, 2008)</w:t>
          </w:r>
          <w:r w:rsidRPr="005470D3">
            <w:rPr>
              <w:color w:val="1F497D" w:themeColor="text2"/>
              <w:lang w:val="en-US"/>
            </w:rPr>
            <w:fldChar w:fldCharType="end"/>
          </w:r>
        </w:sdtContent>
      </w:sdt>
    </w:p>
    <w:p w14:paraId="6FF7BF80" w14:textId="77777777" w:rsidR="0023202F" w:rsidRPr="005470D3" w:rsidRDefault="0023202F" w:rsidP="0023202F">
      <w:pPr>
        <w:pStyle w:val="Textoindependiente"/>
        <w:spacing w:before="90" w:line="276" w:lineRule="auto"/>
        <w:ind w:right="38" w:firstLine="284"/>
        <w:rPr>
          <w:color w:val="1F497D" w:themeColor="text2"/>
          <w:lang w:val="es-ES_tradnl"/>
        </w:rPr>
      </w:pPr>
      <w:r w:rsidRPr="005470D3">
        <w:rPr>
          <w:color w:val="1F497D" w:themeColor="text2"/>
          <w:lang w:val="es-EC"/>
        </w:rPr>
        <w:t xml:space="preserve">En la actualidad La Comisión Interamericana de Derechos Humanos </w:t>
      </w:r>
      <w:sdt>
        <w:sdtPr>
          <w:rPr>
            <w:color w:val="1F497D" w:themeColor="text2"/>
            <w:lang w:val="es-EC"/>
          </w:rPr>
          <w:id w:val="-2115902526"/>
          <w:citation/>
        </w:sdtPr>
        <w:sdtContent>
          <w:r w:rsidRPr="005470D3">
            <w:rPr>
              <w:color w:val="1F497D" w:themeColor="text2"/>
              <w:lang w:val="es-EC"/>
            </w:rPr>
            <w:fldChar w:fldCharType="begin"/>
          </w:r>
          <w:r w:rsidRPr="005470D3">
            <w:rPr>
              <w:color w:val="1F497D" w:themeColor="text2"/>
              <w:lang w:val="es-MX"/>
            </w:rPr>
            <w:instrText xml:space="preserve">CITATION Com \n  \y  \l 2058 </w:instrText>
          </w:r>
          <w:r w:rsidRPr="005470D3">
            <w:rPr>
              <w:color w:val="1F497D" w:themeColor="text2"/>
              <w:lang w:val="es-EC"/>
            </w:rPr>
            <w:fldChar w:fldCharType="separate"/>
          </w:r>
          <w:r w:rsidRPr="005470D3">
            <w:rPr>
              <w:color w:val="1F497D" w:themeColor="text2"/>
              <w:lang w:val="es-MX"/>
            </w:rPr>
            <w:t>(CIDH)</w:t>
          </w:r>
          <w:r w:rsidRPr="005470D3">
            <w:rPr>
              <w:color w:val="1F497D" w:themeColor="text2"/>
              <w:lang w:val="en-US"/>
            </w:rPr>
            <w:fldChar w:fldCharType="end"/>
          </w:r>
        </w:sdtContent>
      </w:sdt>
      <w:r w:rsidRPr="005470D3">
        <w:rPr>
          <w:color w:val="1F497D" w:themeColor="text2"/>
          <w:lang w:val="es-EC"/>
        </w:rPr>
        <w:t xml:space="preserve">en colaboración con sus relatorías especiales, presenta la serie de guías prácticas que aborda temas relacionados con los derechos humanos en el contexto de la pandemia del COVID-19. </w:t>
      </w:r>
    </w:p>
    <w:p w14:paraId="0E7A8CE9"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 xml:space="preserve">A partir de los estándares interamericanos de derechos humanos desarrolla recomendaciones en materia de políticas públicas para orientar las prácticas y decisiones que adoptan los Estados relacionados con la pandemia. </w:t>
      </w:r>
    </w:p>
    <w:p w14:paraId="0E7C806B" w14:textId="6EFA4558"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 xml:space="preserve">Según las últimas cifras publicadas por la Unión Internacional de Telecomunicaciones (ITU) a fines de 2019, casi un 23% de la población en las </w:t>
      </w:r>
      <w:r w:rsidRPr="005470D3">
        <w:rPr>
          <w:color w:val="1F497D" w:themeColor="text2"/>
          <w:lang w:val="es-EC"/>
        </w:rPr>
        <w:t xml:space="preserve">Américas no contaba con acceso a internet, y en algunos países estos números serían de más del 70%. Si bien el uso de la tecnología es una de las estrategias para enfrentar el cierre de las escuelas, la brecha digital deja al descubierto las limitaciones de este abordaje. No todo el estudiantado ni el equipo docente tienen acceso a equipos informáticos o una eficiente conexión a Internet, radio, o televisión, así como habilidades y condiciones de trabajo adecuadas para utilizar y aprovechar las plataformas digitales disponibles. </w:t>
      </w:r>
      <w:sdt>
        <w:sdtPr>
          <w:rPr>
            <w:color w:val="1F497D" w:themeColor="text2"/>
            <w:lang w:val="es-EC"/>
          </w:rPr>
          <w:id w:val="-1281556461"/>
          <w:citation/>
        </w:sdtPr>
        <w:sdtContent>
          <w:r w:rsidRPr="005470D3">
            <w:rPr>
              <w:color w:val="1F497D" w:themeColor="text2"/>
              <w:lang w:val="es-EC"/>
            </w:rPr>
            <w:fldChar w:fldCharType="begin"/>
          </w:r>
          <w:r w:rsidRPr="005470D3">
            <w:rPr>
              <w:color w:val="1F497D" w:themeColor="text2"/>
              <w:lang w:val="es-MX"/>
            </w:rPr>
            <w:instrText xml:space="preserve"> CITATION Cor20 \l 2058 </w:instrText>
          </w:r>
          <w:r w:rsidRPr="005470D3">
            <w:rPr>
              <w:color w:val="1F497D" w:themeColor="text2"/>
              <w:lang w:val="es-EC"/>
            </w:rPr>
            <w:fldChar w:fldCharType="separate"/>
          </w:r>
          <w:r w:rsidRPr="005470D3">
            <w:rPr>
              <w:color w:val="1F497D" w:themeColor="text2"/>
              <w:lang w:val="es-MX"/>
            </w:rPr>
            <w:t>(Humanos., 2020)</w:t>
          </w:r>
          <w:r w:rsidRPr="005470D3">
            <w:rPr>
              <w:color w:val="1F497D" w:themeColor="text2"/>
              <w:lang w:val="en-US"/>
            </w:rPr>
            <w:fldChar w:fldCharType="end"/>
          </w:r>
        </w:sdtContent>
      </w:sdt>
    </w:p>
    <w:p w14:paraId="59573E12" w14:textId="77777777" w:rsidR="0023202F" w:rsidRPr="005470D3" w:rsidRDefault="0023202F" w:rsidP="0023202F">
      <w:pPr>
        <w:pStyle w:val="Textoindependiente"/>
        <w:spacing w:before="90" w:line="276" w:lineRule="auto"/>
        <w:ind w:right="38" w:firstLine="284"/>
        <w:rPr>
          <w:b/>
          <w:bCs/>
          <w:color w:val="1F497D" w:themeColor="text2"/>
          <w:lang w:val="es-EC"/>
        </w:rPr>
      </w:pPr>
    </w:p>
    <w:p w14:paraId="02F51109"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Antecedentes:</w:t>
      </w:r>
    </w:p>
    <w:p w14:paraId="0E9B273E" w14:textId="77777777" w:rsidR="0023202F" w:rsidRPr="005470D3" w:rsidRDefault="0023202F" w:rsidP="0023202F">
      <w:pPr>
        <w:pStyle w:val="Textoindependiente"/>
        <w:spacing w:before="90" w:line="276" w:lineRule="auto"/>
        <w:ind w:right="38" w:firstLine="284"/>
        <w:rPr>
          <w:color w:val="1F497D" w:themeColor="text2"/>
        </w:rPr>
      </w:pPr>
      <w:r w:rsidRPr="005470D3">
        <w:rPr>
          <w:color w:val="1F497D" w:themeColor="text2"/>
          <w:lang w:val="es-EC"/>
        </w:rPr>
        <w:t xml:space="preserve">El derecho a la educación se puede determinar ineludible mente como una condición de derecho humano la misma que se ha adoptado en el texto de la Declaración Universal De Derechos Humanos en </w:t>
      </w:r>
      <w:sdt>
        <w:sdtPr>
          <w:rPr>
            <w:color w:val="1F497D" w:themeColor="text2"/>
            <w:lang w:val="es-EC"/>
          </w:rPr>
          <w:id w:val="1883044776"/>
          <w:citation/>
        </w:sdtPr>
        <w:sdtContent>
          <w:r w:rsidRPr="005470D3">
            <w:rPr>
              <w:color w:val="1F497D" w:themeColor="text2"/>
              <w:lang w:val="es-EC"/>
            </w:rPr>
            <w:fldChar w:fldCharType="begin"/>
          </w:r>
          <w:r w:rsidRPr="005470D3">
            <w:rPr>
              <w:color w:val="1F497D" w:themeColor="text2"/>
              <w:lang w:val="es-MX"/>
            </w:rPr>
            <w:instrText xml:space="preserve"> CITATION Uni48 \l 2058 </w:instrText>
          </w:r>
          <w:r w:rsidRPr="005470D3">
            <w:rPr>
              <w:color w:val="1F497D" w:themeColor="text2"/>
              <w:lang w:val="es-EC"/>
            </w:rPr>
            <w:fldChar w:fldCharType="separate"/>
          </w:r>
          <w:r w:rsidRPr="005470D3">
            <w:rPr>
              <w:color w:val="1F497D" w:themeColor="text2"/>
              <w:lang w:val="es-MX"/>
            </w:rPr>
            <w:t>(Unidas, 1948)</w:t>
          </w:r>
          <w:r w:rsidRPr="005470D3">
            <w:rPr>
              <w:color w:val="1F497D" w:themeColor="text2"/>
              <w:lang w:val="en-US"/>
            </w:rPr>
            <w:fldChar w:fldCharType="end"/>
          </w:r>
        </w:sdtContent>
      </w:sdt>
      <w:r w:rsidRPr="005470D3">
        <w:rPr>
          <w:color w:val="1F497D" w:themeColor="text2"/>
          <w:lang w:val="es-EC"/>
        </w:rPr>
        <w:t xml:space="preserve"> y se ha ratificado en muchos de los tratados mundiales de derechos humanos y ha sido ratificado por algunos estados y goza también de protección de índole constitucional y legal.</w:t>
      </w:r>
    </w:p>
    <w:p w14:paraId="713D2600" w14:textId="77777777" w:rsidR="0023202F" w:rsidRPr="005470D3" w:rsidRDefault="0023202F" w:rsidP="0023202F">
      <w:pPr>
        <w:pStyle w:val="Textoindependiente"/>
        <w:spacing w:before="90" w:line="276" w:lineRule="auto"/>
        <w:ind w:right="38" w:firstLine="284"/>
        <w:rPr>
          <w:color w:val="1F497D" w:themeColor="text2"/>
          <w:lang w:val="es-EC"/>
        </w:rPr>
      </w:pPr>
    </w:p>
    <w:p w14:paraId="51E7D2D9"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Según</w:t>
      </w:r>
      <w:r w:rsidRPr="005470D3">
        <w:rPr>
          <w:b/>
          <w:bCs/>
          <w:color w:val="1F497D" w:themeColor="text2"/>
        </w:rPr>
        <w:t>.</w:t>
      </w:r>
      <w:r w:rsidRPr="005470D3">
        <w:rPr>
          <w:color w:val="1F497D" w:themeColor="text2"/>
        </w:rPr>
        <w:t xml:space="preserve"> </w:t>
      </w:r>
      <w:r w:rsidRPr="005470D3">
        <w:rPr>
          <w:color w:val="1F497D" w:themeColor="text2"/>
          <w:lang w:val="es-EC"/>
        </w:rPr>
        <w:t xml:space="preserve">Organización de las Naciones Unidas para la educación. </w:t>
      </w:r>
      <w:sdt>
        <w:sdtPr>
          <w:rPr>
            <w:color w:val="1F497D" w:themeColor="text2"/>
            <w:lang w:val="es-EC"/>
          </w:rPr>
          <w:id w:val="1186413957"/>
          <w:citation/>
        </w:sdtPr>
        <w:sdtContent>
          <w:r w:rsidRPr="005470D3">
            <w:rPr>
              <w:color w:val="1F497D" w:themeColor="text2"/>
              <w:lang w:val="es-EC"/>
            </w:rPr>
            <w:fldChar w:fldCharType="begin"/>
          </w:r>
          <w:r w:rsidRPr="005470D3">
            <w:rPr>
              <w:color w:val="1F497D" w:themeColor="text2"/>
              <w:lang w:val="es-MX"/>
            </w:rPr>
            <w:instrText xml:space="preserve">CITATION Org08 \n  \t  \l 2058 </w:instrText>
          </w:r>
          <w:r w:rsidRPr="005470D3">
            <w:rPr>
              <w:color w:val="1F497D" w:themeColor="text2"/>
              <w:lang w:val="es-EC"/>
            </w:rPr>
            <w:fldChar w:fldCharType="separate"/>
          </w:r>
          <w:r w:rsidRPr="005470D3">
            <w:rPr>
              <w:color w:val="1F497D" w:themeColor="text2"/>
              <w:lang w:val="es-MX"/>
            </w:rPr>
            <w:t>(2008)</w:t>
          </w:r>
          <w:r w:rsidRPr="005470D3">
            <w:rPr>
              <w:color w:val="1F497D" w:themeColor="text2"/>
              <w:lang w:val="en-US"/>
            </w:rPr>
            <w:fldChar w:fldCharType="end"/>
          </w:r>
        </w:sdtContent>
      </w:sdt>
      <w:r w:rsidRPr="005470D3">
        <w:rPr>
          <w:color w:val="1F497D" w:themeColor="text2"/>
          <w:lang w:val="es-EC"/>
        </w:rPr>
        <w:t xml:space="preserve"> los tratados que recogen al derecho a la educación como un derecho humano establecen que este derecho de todos los niños constituye una obligación a la enseñanza primaria gratuita y obligatoria, así como el acceso equitativo para poder aprender y la responsabilidad que tienen los estados de proporcionarles una instrucción básica a todas las personas.</w:t>
      </w:r>
    </w:p>
    <w:p w14:paraId="4590AA9F" w14:textId="124335CA" w:rsidR="0023202F" w:rsidRPr="005470D3" w:rsidRDefault="00614E8F" w:rsidP="0023202F">
      <w:pPr>
        <w:pStyle w:val="Textoindependiente"/>
        <w:spacing w:before="90" w:line="276" w:lineRule="auto"/>
        <w:ind w:right="38" w:firstLine="284"/>
        <w:rPr>
          <w:color w:val="1F497D" w:themeColor="text2"/>
          <w:lang w:val="es-EC"/>
        </w:rPr>
      </w:pPr>
      <w:r w:rsidRPr="005470D3">
        <w:rPr>
          <w:caps/>
          <w:noProof/>
          <w:color w:val="1F497D" w:themeColor="text2"/>
          <w:sz w:val="18"/>
          <w:szCs w:val="18"/>
          <w:lang w:val="es-EC" w:eastAsia="es-EC"/>
        </w:rPr>
        <mc:AlternateContent>
          <mc:Choice Requires="wps">
            <w:drawing>
              <wp:anchor distT="0" distB="0" distL="114300" distR="114300" simplePos="0" relativeHeight="251704320" behindDoc="0" locked="0" layoutInCell="1" allowOverlap="1" wp14:anchorId="191EC533" wp14:editId="37733151">
                <wp:simplePos x="0" y="0"/>
                <wp:positionH relativeFrom="rightMargin">
                  <wp:align>left</wp:align>
                </wp:positionH>
                <wp:positionV relativeFrom="paragraph">
                  <wp:posOffset>742632</wp:posOffset>
                </wp:positionV>
                <wp:extent cx="488315" cy="292735"/>
                <wp:effectExtent l="0" t="0" r="0" b="0"/>
                <wp:wrapNone/>
                <wp:docPr id="14057085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618ECA34" w14:textId="4CCD3F12" w:rsidR="00614E8F"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Pr>
                                <w:rFonts w:asciiTheme="minorHAnsi" w:hAnsiTheme="minorHAnsi" w:cstheme="minorHAnsi"/>
                                <w:color w:val="FFFFFF" w:themeColor="background1"/>
                                <w:sz w:val="28"/>
                                <w:szCs w:val="28"/>
                                <w:lang w:val="es-EC"/>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C533" id="_x0000_s1029" type="#_x0000_t202" style="position:absolute;left:0;text-align:left;margin-left:0;margin-top:58.45pt;width:38.45pt;height:23.05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1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" filled="f" stroked="f" strokeweight=".5pt">
                <v:textbox>
                  <w:txbxContent>
                    <w:p w14:paraId="618ECA34" w14:textId="4CCD3F12" w:rsidR="00614E8F"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Pr>
                          <w:rFonts w:asciiTheme="minorHAnsi" w:hAnsiTheme="minorHAnsi" w:cstheme="minorHAnsi"/>
                          <w:color w:val="FFFFFF" w:themeColor="background1"/>
                          <w:sz w:val="28"/>
                          <w:szCs w:val="28"/>
                          <w:lang w:val="es-EC"/>
                        </w:rPr>
                        <w:t>7</w:t>
                      </w:r>
                    </w:p>
                  </w:txbxContent>
                </v:textbox>
                <w10:wrap anchorx="margin"/>
              </v:shape>
            </w:pict>
          </mc:Fallback>
        </mc:AlternateContent>
      </w:r>
    </w:p>
    <w:p w14:paraId="59EE5CCB" w14:textId="77777777" w:rsidR="0023202F" w:rsidRPr="005470D3" w:rsidRDefault="0023202F" w:rsidP="0023202F">
      <w:pPr>
        <w:pStyle w:val="Textoindependiente"/>
        <w:spacing w:before="90" w:line="276" w:lineRule="auto"/>
        <w:ind w:right="38" w:firstLine="284"/>
        <w:rPr>
          <w:bCs/>
          <w:iCs/>
          <w:color w:val="1F497D" w:themeColor="text2"/>
        </w:rPr>
      </w:pPr>
      <w:r w:rsidRPr="005470D3">
        <w:rPr>
          <w:bCs/>
          <w:iCs/>
          <w:color w:val="1F497D" w:themeColor="text2"/>
        </w:rPr>
        <w:lastRenderedPageBreak/>
        <w:t>Durante el año 2020-2021 e incluso el año 2022 en curso, el mundo se ha visto envuelto en una crisis sanitaria a causa de la pandemia por Covid-19, y la expansión del mismo derivado en diferentes variantes y en diferentes periodos a nivel planetario.</w:t>
      </w:r>
    </w:p>
    <w:p w14:paraId="286AB914" w14:textId="77777777" w:rsidR="0023202F" w:rsidRPr="005470D3" w:rsidRDefault="0023202F" w:rsidP="0023202F">
      <w:pPr>
        <w:pStyle w:val="Textoindependiente"/>
        <w:spacing w:before="90" w:line="276" w:lineRule="auto"/>
        <w:ind w:right="38" w:firstLine="284"/>
        <w:rPr>
          <w:bCs/>
          <w:iCs/>
          <w:color w:val="1F497D" w:themeColor="text2"/>
        </w:rPr>
      </w:pPr>
    </w:p>
    <w:p w14:paraId="214B0C3C" w14:textId="77777777" w:rsidR="0023202F" w:rsidRPr="005470D3" w:rsidRDefault="0023202F" w:rsidP="0023202F">
      <w:pPr>
        <w:pStyle w:val="Textoindependiente"/>
        <w:spacing w:before="90" w:line="276" w:lineRule="auto"/>
        <w:ind w:right="38" w:firstLine="284"/>
        <w:rPr>
          <w:bCs/>
          <w:iCs/>
          <w:color w:val="1F497D" w:themeColor="text2"/>
        </w:rPr>
      </w:pPr>
      <w:r w:rsidRPr="005470D3">
        <w:rPr>
          <w:bCs/>
          <w:iCs/>
          <w:color w:val="1F497D" w:themeColor="text2"/>
        </w:rPr>
        <w:t xml:space="preserve">En Ecuador, sin ser la excepción, ha generado una crisis económica y social, además, sin embargo, la Constitución de la República del Ecuador </w:t>
      </w:r>
      <w:sdt>
        <w:sdtPr>
          <w:rPr>
            <w:bCs/>
            <w:iCs/>
            <w:color w:val="1F497D" w:themeColor="text2"/>
          </w:rPr>
          <w:id w:val="1724333252"/>
          <w:citation/>
        </w:sdtPr>
        <w:sdtContent>
          <w:r w:rsidRPr="005470D3">
            <w:rPr>
              <w:bCs/>
              <w:iCs/>
              <w:color w:val="1F497D" w:themeColor="text2"/>
            </w:rPr>
            <w:fldChar w:fldCharType="begin"/>
          </w:r>
          <w:r w:rsidRPr="005470D3">
            <w:rPr>
              <w:bCs/>
              <w:iCs/>
              <w:color w:val="1F497D" w:themeColor="text2"/>
              <w:lang w:val="es-MX"/>
            </w:rPr>
            <w:instrText xml:space="preserve">CITATION CON08 \n  \t  \l 2058 </w:instrText>
          </w:r>
          <w:r w:rsidRPr="005470D3">
            <w:rPr>
              <w:bCs/>
              <w:iCs/>
              <w:color w:val="1F497D" w:themeColor="text2"/>
            </w:rPr>
            <w:fldChar w:fldCharType="separate"/>
          </w:r>
          <w:r w:rsidRPr="005470D3">
            <w:rPr>
              <w:color w:val="1F497D" w:themeColor="text2"/>
              <w:lang w:val="es-MX"/>
            </w:rPr>
            <w:t>(2008)</w:t>
          </w:r>
          <w:r w:rsidRPr="005470D3">
            <w:rPr>
              <w:color w:val="1F497D" w:themeColor="text2"/>
              <w:lang w:val="en-US"/>
            </w:rPr>
            <w:fldChar w:fldCharType="end"/>
          </w:r>
        </w:sdtContent>
      </w:sdt>
      <w:r w:rsidRPr="005470D3">
        <w:rPr>
          <w:bCs/>
          <w:iCs/>
          <w:color w:val="1F497D" w:themeColor="text2"/>
        </w:rPr>
        <w:t>, siendo una constitución garantista, como se lo menciono con anterioridad, tiene el fin proveer y salvaguardar los derechos, como el derecho a la educación por ser este, uno fundamental para todos los ecuatorianos.</w:t>
      </w:r>
    </w:p>
    <w:p w14:paraId="572116B6" w14:textId="77777777" w:rsidR="0023202F" w:rsidRPr="005470D3" w:rsidRDefault="0023202F" w:rsidP="0023202F">
      <w:pPr>
        <w:pStyle w:val="Textoindependiente"/>
        <w:spacing w:before="90" w:line="276" w:lineRule="auto"/>
        <w:ind w:right="38" w:firstLine="284"/>
        <w:rPr>
          <w:bCs/>
          <w:iCs/>
          <w:color w:val="1F497D" w:themeColor="text2"/>
        </w:rPr>
      </w:pPr>
    </w:p>
    <w:p w14:paraId="2B7137CF" w14:textId="77777777" w:rsidR="0023202F" w:rsidRPr="005470D3" w:rsidRDefault="0023202F" w:rsidP="0023202F">
      <w:pPr>
        <w:pStyle w:val="Textoindependiente"/>
        <w:spacing w:before="90" w:line="276" w:lineRule="auto"/>
        <w:ind w:right="38" w:firstLine="284"/>
        <w:rPr>
          <w:color w:val="1F497D" w:themeColor="text2"/>
        </w:rPr>
      </w:pPr>
      <w:r w:rsidRPr="005470D3">
        <w:rPr>
          <w:bCs/>
          <w:iCs/>
          <w:color w:val="1F497D" w:themeColor="text2"/>
        </w:rPr>
        <w:t xml:space="preserve">A nivel local, se ha visto afectado el entorno estudiantil de la escuela </w:t>
      </w:r>
      <w:r w:rsidRPr="005470D3">
        <w:rPr>
          <w:color w:val="1F497D" w:themeColor="text2"/>
        </w:rPr>
        <w:t>de Educación Básico Federico González Suárez, debido a la pandemia, la escuela se vio en la obligación por mandato presidencencial, en cerrar sus puertas, y como consecuencia de ello, se acogieron a la nueva forma de educación en línea, consecuencia a ello muchos estudiantes no pudieron acceder a la educación de forma correcta, es más ni siquiera por medio de la vía de emergencia que fue la virtualidad, a través del internet y por consiguiente al uso aparatos electrónicos.</w:t>
      </w:r>
    </w:p>
    <w:p w14:paraId="3176C50F" w14:textId="77777777" w:rsidR="0023202F" w:rsidRPr="005470D3" w:rsidRDefault="0023202F" w:rsidP="0023202F">
      <w:pPr>
        <w:pStyle w:val="Textoindependiente"/>
        <w:spacing w:before="90" w:line="276" w:lineRule="auto"/>
        <w:ind w:right="38" w:firstLine="284"/>
        <w:rPr>
          <w:bCs/>
          <w:iCs/>
          <w:color w:val="1F497D" w:themeColor="text2"/>
        </w:rPr>
      </w:pPr>
    </w:p>
    <w:p w14:paraId="3472A784" w14:textId="77777777" w:rsidR="0023202F" w:rsidRPr="005470D3" w:rsidRDefault="0023202F" w:rsidP="0023202F">
      <w:pPr>
        <w:pStyle w:val="Textoindependiente"/>
        <w:spacing w:before="90" w:line="276" w:lineRule="auto"/>
        <w:ind w:right="38" w:firstLine="284"/>
        <w:rPr>
          <w:bCs/>
          <w:iCs/>
          <w:color w:val="1F497D" w:themeColor="text2"/>
        </w:rPr>
      </w:pPr>
      <w:r w:rsidRPr="005470D3">
        <w:rPr>
          <w:bCs/>
          <w:iCs/>
          <w:color w:val="1F497D" w:themeColor="text2"/>
        </w:rPr>
        <w:t xml:space="preserve">No obstante, no se ha tenido un buen desenvolvimiento estatal para mitigar las consecuencias de la pandemia en el ámbito educativo y no se han determinado políticas públicas para que todas las personas puedan gozar del </w:t>
      </w:r>
      <w:r w:rsidRPr="005470D3">
        <w:rPr>
          <w:bCs/>
          <w:iCs/>
          <w:color w:val="1F497D" w:themeColor="text2"/>
        </w:rPr>
        <w:t>derecho a la educación incluso en pandemia.</w:t>
      </w:r>
    </w:p>
    <w:p w14:paraId="2D914F57" w14:textId="77777777" w:rsidR="0023202F" w:rsidRPr="005470D3" w:rsidRDefault="0023202F" w:rsidP="0023202F">
      <w:pPr>
        <w:pStyle w:val="Textoindependiente"/>
        <w:spacing w:before="90" w:line="276" w:lineRule="auto"/>
        <w:ind w:right="38" w:firstLine="284"/>
        <w:rPr>
          <w:bCs/>
          <w:iCs/>
          <w:color w:val="1F497D" w:themeColor="text2"/>
        </w:rPr>
      </w:pPr>
    </w:p>
    <w:p w14:paraId="3A9D9506" w14:textId="77777777" w:rsidR="0023202F" w:rsidRPr="005470D3" w:rsidRDefault="0023202F" w:rsidP="0023202F">
      <w:pPr>
        <w:pStyle w:val="Textoindependiente"/>
        <w:spacing w:before="90" w:line="276" w:lineRule="auto"/>
        <w:ind w:right="38" w:firstLine="284"/>
        <w:rPr>
          <w:bCs/>
          <w:iCs/>
          <w:color w:val="1F497D" w:themeColor="text2"/>
        </w:rPr>
      </w:pPr>
      <w:r w:rsidRPr="005470D3">
        <w:rPr>
          <w:bCs/>
          <w:iCs/>
          <w:color w:val="1F497D" w:themeColor="text2"/>
        </w:rPr>
        <w:t>Es evidente que lo que ha generado la crisis económica y social es la pandemia del COVID-19, el mismo que ha ocasionado que muchas entidades decidan de forma obligatoria cerrar sus puertas y optar por el teletrabajo. Esta forma de trabajo, también se extiende a escuelas y universidades que han cerrado sus puertas y han optado por las clases virtuales.</w:t>
      </w:r>
    </w:p>
    <w:p w14:paraId="4A6AC78B" w14:textId="77777777" w:rsidR="0023202F" w:rsidRPr="005470D3" w:rsidRDefault="0023202F" w:rsidP="0023202F">
      <w:pPr>
        <w:pStyle w:val="Textoindependiente"/>
        <w:spacing w:before="90" w:line="276" w:lineRule="auto"/>
        <w:ind w:right="38" w:firstLine="284"/>
        <w:rPr>
          <w:bCs/>
          <w:iCs/>
          <w:color w:val="1F497D" w:themeColor="text2"/>
        </w:rPr>
      </w:pPr>
    </w:p>
    <w:p w14:paraId="7D75FA75" w14:textId="77777777" w:rsidR="0023202F" w:rsidRPr="005470D3" w:rsidRDefault="0023202F" w:rsidP="0023202F">
      <w:pPr>
        <w:pStyle w:val="Textoindependiente"/>
        <w:spacing w:before="90" w:line="276" w:lineRule="auto"/>
        <w:ind w:right="38" w:firstLine="284"/>
        <w:rPr>
          <w:bCs/>
          <w:iCs/>
          <w:color w:val="1F497D" w:themeColor="text2"/>
        </w:rPr>
      </w:pPr>
      <w:r w:rsidRPr="005470D3">
        <w:rPr>
          <w:bCs/>
          <w:iCs/>
          <w:color w:val="1F497D" w:themeColor="text2"/>
        </w:rPr>
        <w:t>Sin embargo, no todos tienen la posibilidad de realizar este tipo de trabajo o de acceder a las clases por la vía virtual, pues en su gran mayoría carecen de mecanismos virtuales que les permita seguir una clase con el internet, así mismo muchas familias están limitadas económicamente a acceder a un plan de internet y por ende a la compra de dispositivos tecnológicos avanzados, que cumplan y permitan a sus hijos el poder adaptarse a esta nueva forma de enseñanza.</w:t>
      </w:r>
    </w:p>
    <w:p w14:paraId="321647FA" w14:textId="77777777" w:rsidR="0023202F" w:rsidRPr="005470D3" w:rsidRDefault="0023202F" w:rsidP="0023202F">
      <w:pPr>
        <w:pStyle w:val="Textoindependiente"/>
        <w:spacing w:before="90" w:line="276" w:lineRule="auto"/>
        <w:ind w:right="38" w:firstLine="284"/>
        <w:rPr>
          <w:bCs/>
          <w:iCs/>
          <w:color w:val="1F497D" w:themeColor="text2"/>
        </w:rPr>
      </w:pPr>
    </w:p>
    <w:p w14:paraId="1BD403D6" w14:textId="77777777" w:rsidR="0023202F" w:rsidRPr="005470D3" w:rsidRDefault="0023202F" w:rsidP="0023202F">
      <w:pPr>
        <w:pStyle w:val="Textoindependiente"/>
        <w:spacing w:before="90" w:line="276" w:lineRule="auto"/>
        <w:ind w:right="38" w:firstLine="284"/>
        <w:rPr>
          <w:bCs/>
          <w:iCs/>
          <w:color w:val="1F497D" w:themeColor="text2"/>
        </w:rPr>
      </w:pPr>
      <w:r w:rsidRPr="005470D3">
        <w:rPr>
          <w:bCs/>
          <w:iCs/>
          <w:color w:val="1F497D" w:themeColor="text2"/>
        </w:rPr>
        <w:t>Este difícil acceso al internet o a un aparato que permita el acceso a unirse a una clase virtual, hace casi imposible que todas las personas tengan acceso a la educación, por lo que es deber del Estado tomar medidas para contrarrestar este problema, aun mas cuando los estudiantes son de sectores rurales, que se encuentran muy apartados de la cobertura a internet, y esto hace que los estudiantes no puedan gozar del Derecho a la educación.</w:t>
      </w:r>
    </w:p>
    <w:p w14:paraId="2FA3DD31" w14:textId="046F8F93" w:rsidR="0023202F" w:rsidRPr="005470D3" w:rsidRDefault="0023202F" w:rsidP="0023202F">
      <w:pPr>
        <w:pStyle w:val="Textoindependiente"/>
        <w:spacing w:before="90" w:line="276" w:lineRule="auto"/>
        <w:ind w:right="38" w:firstLine="284"/>
        <w:rPr>
          <w:bCs/>
          <w:iCs/>
          <w:color w:val="1F497D" w:themeColor="text2"/>
        </w:rPr>
      </w:pPr>
    </w:p>
    <w:p w14:paraId="3C698056" w14:textId="46E3AB2E" w:rsidR="0023202F" w:rsidRPr="005470D3" w:rsidRDefault="00614E8F" w:rsidP="0023202F">
      <w:pPr>
        <w:pStyle w:val="Textoindependiente"/>
        <w:spacing w:before="90" w:line="276" w:lineRule="auto"/>
        <w:ind w:right="38" w:firstLine="284"/>
        <w:rPr>
          <w:color w:val="1F497D" w:themeColor="text2"/>
          <w:lang w:val="es-EC"/>
        </w:rPr>
      </w:pPr>
      <w:r w:rsidRPr="005470D3">
        <w:rPr>
          <w:caps/>
          <w:noProof/>
          <w:color w:val="1F497D" w:themeColor="text2"/>
          <w:sz w:val="18"/>
          <w:szCs w:val="18"/>
          <w:lang w:val="es-EC" w:eastAsia="es-EC"/>
        </w:rPr>
        <mc:AlternateContent>
          <mc:Choice Requires="wps">
            <w:drawing>
              <wp:anchor distT="0" distB="0" distL="114300" distR="114300" simplePos="0" relativeHeight="251706368" behindDoc="0" locked="0" layoutInCell="1" allowOverlap="1" wp14:anchorId="4527BCFE" wp14:editId="72DA86D5">
                <wp:simplePos x="0" y="0"/>
                <wp:positionH relativeFrom="rightMargin">
                  <wp:align>left</wp:align>
                </wp:positionH>
                <wp:positionV relativeFrom="paragraph">
                  <wp:posOffset>817562</wp:posOffset>
                </wp:positionV>
                <wp:extent cx="488315" cy="292735"/>
                <wp:effectExtent l="0" t="0" r="0" b="0"/>
                <wp:wrapNone/>
                <wp:docPr id="1708524499"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78F985C7" w14:textId="1DB30AAD" w:rsidR="00614E8F"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Pr>
                                <w:rFonts w:asciiTheme="minorHAnsi" w:hAnsiTheme="minorHAnsi" w:cstheme="minorHAnsi"/>
                                <w:color w:val="FFFFFF" w:themeColor="background1"/>
                                <w:sz w:val="28"/>
                                <w:szCs w:val="28"/>
                                <w:lang w:val="es-EC"/>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7BCFE" id="_x0000_s1030" type="#_x0000_t202" style="position:absolute;left:0;text-align:left;margin-left:0;margin-top:64.35pt;width:38.45pt;height:23.0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sy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" filled="f" stroked="f" strokeweight=".5pt">
                <v:textbox>
                  <w:txbxContent>
                    <w:p w14:paraId="78F985C7" w14:textId="1DB30AAD" w:rsidR="00614E8F"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Pr>
                          <w:rFonts w:asciiTheme="minorHAnsi" w:hAnsiTheme="minorHAnsi" w:cstheme="minorHAnsi"/>
                          <w:color w:val="FFFFFF" w:themeColor="background1"/>
                          <w:sz w:val="28"/>
                          <w:szCs w:val="28"/>
                          <w:lang w:val="es-EC"/>
                        </w:rPr>
                        <w:t>8</w:t>
                      </w:r>
                    </w:p>
                  </w:txbxContent>
                </v:textbox>
                <w10:wrap anchorx="margin"/>
              </v:shape>
            </w:pict>
          </mc:Fallback>
        </mc:AlternateContent>
      </w:r>
      <w:r w:rsidR="0023202F" w:rsidRPr="005470D3">
        <w:rPr>
          <w:color w:val="1F497D" w:themeColor="text2"/>
          <w:lang w:val="es-EC"/>
        </w:rPr>
        <w:t xml:space="preserve">Existe un alto número de personas en la actualidad que no han logrado acceder a la </w:t>
      </w:r>
      <w:r w:rsidR="0023202F" w:rsidRPr="005470D3">
        <w:rPr>
          <w:color w:val="1F497D" w:themeColor="text2"/>
          <w:lang w:val="es-EC"/>
        </w:rPr>
        <w:lastRenderedPageBreak/>
        <w:t xml:space="preserve">educación, puesto que no se ha controlado o erradicado en su totalidad el Covid 19 y sus variantes, como el ómicron y delta, lo que les impide el poder recibir clases desde las escuelas. </w:t>
      </w:r>
    </w:p>
    <w:p w14:paraId="366D2D6C" w14:textId="77777777" w:rsidR="0023202F" w:rsidRPr="005470D3" w:rsidRDefault="0023202F" w:rsidP="0023202F">
      <w:pPr>
        <w:pStyle w:val="Textoindependiente"/>
        <w:spacing w:before="90" w:line="276" w:lineRule="auto"/>
        <w:ind w:right="38" w:firstLine="284"/>
        <w:rPr>
          <w:color w:val="1F497D" w:themeColor="text2"/>
        </w:rPr>
      </w:pPr>
      <w:r w:rsidRPr="005470D3">
        <w:rPr>
          <w:color w:val="1F497D" w:themeColor="text2"/>
        </w:rPr>
        <w:t>Pese al papel crucial de la educación en una situación de alerta o emergencia y los enormes beneficios que aporta a los estudiantes en estas circunstancias, la educación suele ser el primer servicio que se suspende y el último que se restablece en las comunidades afectadas por crisis. La expansión del COVID-19 no es una excepción a esta regla: </w:t>
      </w:r>
      <w:hyperlink r:id="rId10" w:tgtFrame="_blank" w:history="1">
        <w:r w:rsidRPr="005470D3">
          <w:rPr>
            <w:rStyle w:val="Hipervnculo"/>
            <w:color w:val="1F497D" w:themeColor="text2"/>
          </w:rPr>
          <w:t>según datos de la UNESCO</w:t>
        </w:r>
      </w:hyperlink>
      <w:r w:rsidRPr="005470D3">
        <w:rPr>
          <w:color w:val="1F497D" w:themeColor="text2"/>
        </w:rPr>
        <w:t>,</w:t>
      </w:r>
      <w:r w:rsidRPr="005470D3">
        <w:rPr>
          <w:b/>
          <w:color w:val="1F497D" w:themeColor="text2"/>
        </w:rPr>
        <w:t> </w:t>
      </w:r>
      <w:r w:rsidRPr="005470D3">
        <w:rPr>
          <w:b/>
          <w:bCs/>
          <w:color w:val="1F497D" w:themeColor="text2"/>
        </w:rPr>
        <w:t>290 millones de estudiantes han perdido ya sus clases debido a las medidas para contener la propagación de la epidemia</w:t>
      </w:r>
      <w:r w:rsidRPr="005470D3">
        <w:rPr>
          <w:b/>
          <w:color w:val="1F497D" w:themeColor="text2"/>
        </w:rPr>
        <w:t>.</w:t>
      </w:r>
      <w:r w:rsidRPr="005470D3">
        <w:rPr>
          <w:color w:val="1F497D" w:themeColor="text2"/>
        </w:rPr>
        <w:t xml:space="preserve"> </w:t>
      </w:r>
      <w:sdt>
        <w:sdtPr>
          <w:rPr>
            <w:color w:val="1F497D" w:themeColor="text2"/>
          </w:rPr>
          <w:id w:val="1170688008"/>
          <w:citation/>
        </w:sdtPr>
        <w:sdtContent>
          <w:r w:rsidRPr="005470D3">
            <w:rPr>
              <w:color w:val="1F497D" w:themeColor="text2"/>
            </w:rPr>
            <w:fldChar w:fldCharType="begin"/>
          </w:r>
          <w:r w:rsidRPr="005470D3">
            <w:rPr>
              <w:color w:val="1F497D" w:themeColor="text2"/>
              <w:lang w:val="es-MX"/>
            </w:rPr>
            <w:instrText xml:space="preserve">CITATION UNI20 \l 2058 </w:instrText>
          </w:r>
          <w:r w:rsidRPr="005470D3">
            <w:rPr>
              <w:color w:val="1F497D" w:themeColor="text2"/>
            </w:rPr>
            <w:fldChar w:fldCharType="separate"/>
          </w:r>
          <w:r w:rsidRPr="005470D3">
            <w:rPr>
              <w:color w:val="1F497D" w:themeColor="text2"/>
              <w:lang w:val="es-MX"/>
            </w:rPr>
            <w:t>(UNICEF, 2020)</w:t>
          </w:r>
          <w:r w:rsidRPr="005470D3">
            <w:rPr>
              <w:color w:val="1F497D" w:themeColor="text2"/>
              <w:lang w:val="en-US"/>
            </w:rPr>
            <w:fldChar w:fldCharType="end"/>
          </w:r>
        </w:sdtContent>
      </w:sdt>
    </w:p>
    <w:p w14:paraId="15745B55" w14:textId="77777777" w:rsidR="0023202F" w:rsidRPr="005470D3" w:rsidRDefault="0023202F" w:rsidP="0023202F">
      <w:pPr>
        <w:pStyle w:val="Textoindependiente"/>
        <w:spacing w:before="90" w:line="276" w:lineRule="auto"/>
        <w:ind w:right="38" w:firstLine="284"/>
        <w:rPr>
          <w:color w:val="1F497D" w:themeColor="text2"/>
        </w:rPr>
      </w:pPr>
    </w:p>
    <w:p w14:paraId="2BE09037" w14:textId="77777777" w:rsidR="0023202F" w:rsidRPr="005470D3" w:rsidRDefault="0023202F" w:rsidP="0023202F">
      <w:pPr>
        <w:pStyle w:val="Textoindependiente"/>
        <w:spacing w:before="90" w:line="276" w:lineRule="auto"/>
        <w:ind w:right="38" w:firstLine="284"/>
        <w:rPr>
          <w:color w:val="1F497D" w:themeColor="text2"/>
        </w:rPr>
      </w:pPr>
      <w:r w:rsidRPr="005470D3">
        <w:rPr>
          <w:color w:val="1F497D" w:themeColor="text2"/>
        </w:rPr>
        <w:t xml:space="preserve">Según Constante &amp; </w:t>
      </w:r>
      <w:proofErr w:type="spellStart"/>
      <w:r w:rsidRPr="005470D3">
        <w:rPr>
          <w:color w:val="1F497D" w:themeColor="text2"/>
        </w:rPr>
        <w:t>Tramallino</w:t>
      </w:r>
      <w:proofErr w:type="spellEnd"/>
      <w:r w:rsidRPr="005470D3">
        <w:rPr>
          <w:color w:val="1F497D" w:themeColor="text2"/>
        </w:rPr>
        <w:t xml:space="preserve"> </w:t>
      </w:r>
      <w:sdt>
        <w:sdtPr>
          <w:rPr>
            <w:color w:val="1F497D" w:themeColor="text2"/>
          </w:rPr>
          <w:id w:val="-80447373"/>
          <w:citation/>
        </w:sdtPr>
        <w:sdtContent>
          <w:r w:rsidRPr="005470D3">
            <w:rPr>
              <w:color w:val="1F497D" w:themeColor="text2"/>
            </w:rPr>
            <w:fldChar w:fldCharType="begin"/>
          </w:r>
          <w:r w:rsidRPr="005470D3">
            <w:rPr>
              <w:color w:val="1F497D" w:themeColor="text2"/>
              <w:lang w:val="es-MX"/>
            </w:rPr>
            <w:instrText xml:space="preserve">CITATION Myr20 \n  \t  \l 2058 </w:instrText>
          </w:r>
          <w:r w:rsidRPr="005470D3">
            <w:rPr>
              <w:color w:val="1F497D" w:themeColor="text2"/>
            </w:rPr>
            <w:fldChar w:fldCharType="separate"/>
          </w:r>
          <w:r w:rsidRPr="005470D3">
            <w:rPr>
              <w:color w:val="1F497D" w:themeColor="text2"/>
              <w:lang w:val="es-MX"/>
            </w:rPr>
            <w:t>(2020)</w:t>
          </w:r>
          <w:r w:rsidRPr="005470D3">
            <w:rPr>
              <w:color w:val="1F497D" w:themeColor="text2"/>
              <w:lang w:val="en-US"/>
            </w:rPr>
            <w:fldChar w:fldCharType="end"/>
          </w:r>
        </w:sdtContent>
      </w:sdt>
      <w:r w:rsidRPr="005470D3">
        <w:rPr>
          <w:color w:val="1F497D" w:themeColor="text2"/>
        </w:rPr>
        <w:t xml:space="preserve">, las estadísticas nos dicen que el 50% de los hogares no tienen internet en su casa, esto hace ver que es imposible de llegar a todo el mundo.  Muchos países en Latinoamérica han incluido el sistema educativo a través de la radio televisión y medios impresos. </w:t>
      </w:r>
    </w:p>
    <w:p w14:paraId="61095AA1" w14:textId="77777777" w:rsidR="0023202F" w:rsidRPr="005470D3" w:rsidRDefault="0023202F" w:rsidP="0023202F">
      <w:pPr>
        <w:pStyle w:val="Textoindependiente"/>
        <w:spacing w:before="90" w:line="276" w:lineRule="auto"/>
        <w:ind w:right="38" w:firstLine="284"/>
        <w:rPr>
          <w:color w:val="1F497D" w:themeColor="text2"/>
          <w:lang w:val="es-EC"/>
        </w:rPr>
      </w:pPr>
    </w:p>
    <w:p w14:paraId="3EE6CBB9" w14:textId="791F7A60"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 xml:space="preserve">Sin duda alguna se puede afirmar que la finalidad propia de la educación significa un derecho a promover una realización personal desde el punto de vista académico y profesional así como fortalecer el respeto de los derechos humanos y de todas las libertades de los que goza el hombre y poder preparar a las personas para que puedan participar eficazmente dentro de una sociedad libre y se pueda promover el entendimiento y estas personas puedan cumplir con lo que </w:t>
      </w:r>
      <w:r w:rsidRPr="005470D3">
        <w:rPr>
          <w:color w:val="1F497D" w:themeColor="text2"/>
          <w:lang w:val="es-EC"/>
        </w:rPr>
        <w:t>establecen los textos constitucionales como lo es el caso de Ecuador que indica que la educación lleva consigo un derecho a la realización personal a fin de poder gozar de mejores oportunidades en el campo laboral y este campo laboral también constituye un derecho fundamental el mismo que además surge como una obligación del ser humano y de la sociedad.</w:t>
      </w:r>
    </w:p>
    <w:p w14:paraId="37224E00" w14:textId="77777777" w:rsidR="0023202F" w:rsidRPr="005470D3" w:rsidRDefault="0023202F" w:rsidP="0023202F">
      <w:pPr>
        <w:pStyle w:val="Textoindependiente"/>
        <w:spacing w:before="90" w:line="276" w:lineRule="auto"/>
        <w:ind w:right="38" w:firstLine="284"/>
        <w:rPr>
          <w:bCs/>
          <w:color w:val="1F497D" w:themeColor="text2"/>
          <w:lang w:val="es-ES_tradnl"/>
        </w:rPr>
      </w:pPr>
      <w:r w:rsidRPr="005470D3">
        <w:rPr>
          <w:bCs/>
          <w:color w:val="1F497D" w:themeColor="text2"/>
          <w:lang w:val="es-EC"/>
        </w:rPr>
        <w:t xml:space="preserve">Estado Constitucional de derechos. – </w:t>
      </w:r>
    </w:p>
    <w:p w14:paraId="3A172F04" w14:textId="77777777" w:rsidR="0023202F" w:rsidRPr="005470D3" w:rsidRDefault="0023202F" w:rsidP="0023202F">
      <w:pPr>
        <w:pStyle w:val="Textoindependiente"/>
        <w:spacing w:before="90" w:line="276" w:lineRule="auto"/>
        <w:ind w:right="38" w:firstLine="284"/>
        <w:rPr>
          <w:color w:val="1F497D" w:themeColor="text2"/>
          <w:lang w:val="es-EC"/>
        </w:rPr>
      </w:pPr>
    </w:p>
    <w:p w14:paraId="26737E34"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color w:val="1F497D" w:themeColor="text2"/>
          <w:lang w:val="es-EC"/>
        </w:rPr>
        <w:t xml:space="preserve">El Estado constitucional democrático se solidifica sobre unos pilares de libertades, siendo estas individuales y colectivas. Lo que está claro es que a la hora de tutelar estas libertades con ellas mismas se van consolidando garantías fundamentales, las cuales trazan los paradigmas de un Estado creado bajo aristas de libertad, orden y justicia social. </w:t>
      </w:r>
      <w:sdt>
        <w:sdtPr>
          <w:rPr>
            <w:color w:val="1F497D" w:themeColor="text2"/>
            <w:lang w:val="es-EC"/>
          </w:rPr>
          <w:id w:val="-847171202"/>
          <w:citation/>
        </w:sdtPr>
        <w:sdtContent>
          <w:r w:rsidRPr="005470D3">
            <w:rPr>
              <w:color w:val="1F497D" w:themeColor="text2"/>
              <w:lang w:val="es-EC"/>
            </w:rPr>
            <w:fldChar w:fldCharType="begin"/>
          </w:r>
          <w:r w:rsidRPr="005470D3">
            <w:rPr>
              <w:color w:val="1F497D" w:themeColor="text2"/>
              <w:lang w:val="es-MX"/>
            </w:rPr>
            <w:instrText xml:space="preserve">CITATION Abr11 \t  \l 2058 </w:instrText>
          </w:r>
          <w:r w:rsidRPr="005470D3">
            <w:rPr>
              <w:color w:val="1F497D" w:themeColor="text2"/>
              <w:lang w:val="es-EC"/>
            </w:rPr>
            <w:fldChar w:fldCharType="separate"/>
          </w:r>
          <w:r w:rsidRPr="005470D3">
            <w:rPr>
              <w:color w:val="1F497D" w:themeColor="text2"/>
              <w:lang w:val="es-MX"/>
            </w:rPr>
            <w:t>(Llanos, 2011)</w:t>
          </w:r>
          <w:r w:rsidRPr="005470D3">
            <w:rPr>
              <w:color w:val="1F497D" w:themeColor="text2"/>
              <w:lang w:val="en-US"/>
            </w:rPr>
            <w:fldChar w:fldCharType="end"/>
          </w:r>
        </w:sdtContent>
      </w:sdt>
    </w:p>
    <w:p w14:paraId="37BD4AE3" w14:textId="77777777" w:rsidR="0023202F" w:rsidRPr="005470D3" w:rsidRDefault="0023202F" w:rsidP="0023202F">
      <w:pPr>
        <w:pStyle w:val="Textoindependiente"/>
        <w:spacing w:before="90" w:line="276" w:lineRule="auto"/>
        <w:ind w:right="38" w:firstLine="284"/>
        <w:rPr>
          <w:color w:val="1F497D" w:themeColor="text2"/>
          <w:lang w:val="es-EC"/>
        </w:rPr>
      </w:pPr>
    </w:p>
    <w:p w14:paraId="73EEB091" w14:textId="77777777" w:rsidR="0023202F" w:rsidRPr="005470D3" w:rsidRDefault="0023202F" w:rsidP="0023202F">
      <w:pPr>
        <w:pStyle w:val="Textoindependiente"/>
        <w:spacing w:before="90" w:line="276" w:lineRule="auto"/>
        <w:ind w:right="38" w:firstLine="284"/>
        <w:rPr>
          <w:color w:val="1F497D" w:themeColor="text2"/>
          <w:lang w:val="es-EC"/>
        </w:rPr>
      </w:pPr>
      <w:r w:rsidRPr="005470D3">
        <w:rPr>
          <w:bCs/>
          <w:color w:val="1F497D" w:themeColor="text2"/>
          <w:lang w:val="es-EC"/>
        </w:rPr>
        <w:t>Derechos humanos.</w:t>
      </w:r>
      <w:r w:rsidRPr="005470D3">
        <w:rPr>
          <w:b/>
          <w:color w:val="1F497D" w:themeColor="text2"/>
          <w:lang w:val="es-EC"/>
        </w:rPr>
        <w:t xml:space="preserve"> -</w:t>
      </w:r>
      <w:r w:rsidRPr="005470D3">
        <w:rPr>
          <w:color w:val="1F497D" w:themeColor="text2"/>
          <w:lang w:val="es-EC"/>
        </w:rPr>
        <w:t>La Declaración Universal de los Derechos Humanos</w:t>
      </w:r>
      <w:r w:rsidRPr="005470D3">
        <w:rPr>
          <w:bCs/>
          <w:color w:val="1F497D" w:themeColor="text2"/>
          <w:lang w:val="es-EC"/>
        </w:rPr>
        <w:t xml:space="preserve"> </w:t>
      </w:r>
      <w:sdt>
        <w:sdtPr>
          <w:rPr>
            <w:bCs/>
            <w:color w:val="1F497D" w:themeColor="text2"/>
            <w:lang w:val="es-EC"/>
          </w:rPr>
          <w:id w:val="-2105493831"/>
          <w:citation/>
        </w:sdtPr>
        <w:sdtContent>
          <w:r w:rsidRPr="005470D3">
            <w:rPr>
              <w:bCs/>
              <w:color w:val="1F497D" w:themeColor="text2"/>
              <w:lang w:val="es-EC"/>
            </w:rPr>
            <w:fldChar w:fldCharType="begin"/>
          </w:r>
          <w:r w:rsidRPr="005470D3">
            <w:rPr>
              <w:bCs/>
              <w:color w:val="1F497D" w:themeColor="text2"/>
              <w:lang w:val="es-MX"/>
            </w:rPr>
            <w:instrText xml:space="preserve">CITATION Ansis \n  \t  \l 2058 </w:instrText>
          </w:r>
          <w:r w:rsidRPr="005470D3">
            <w:rPr>
              <w:bCs/>
              <w:color w:val="1F497D" w:themeColor="text2"/>
              <w:lang w:val="es-EC"/>
            </w:rPr>
            <w:fldChar w:fldCharType="separate"/>
          </w:r>
          <w:r w:rsidRPr="005470D3">
            <w:rPr>
              <w:color w:val="1F497D" w:themeColor="text2"/>
              <w:lang w:val="es-MX"/>
            </w:rPr>
            <w:t>(1948)</w:t>
          </w:r>
          <w:r w:rsidRPr="005470D3">
            <w:rPr>
              <w:color w:val="1F497D" w:themeColor="text2"/>
              <w:lang w:val="en-US"/>
            </w:rPr>
            <w:fldChar w:fldCharType="end"/>
          </w:r>
        </w:sdtContent>
      </w:sdt>
      <w:r w:rsidRPr="005470D3">
        <w:rPr>
          <w:bCs/>
          <w:color w:val="1F497D" w:themeColor="text2"/>
          <w:lang w:val="es-EC"/>
        </w:rPr>
        <w:t xml:space="preserve"> </w:t>
      </w:r>
      <w:r w:rsidRPr="005470D3">
        <w:rPr>
          <w:color w:val="1F497D" w:themeColor="text2"/>
          <w:lang w:val="es-EC"/>
        </w:rPr>
        <w:t>manifiesta en su artículo 26 el derecho a la educación, como derecho inherente a todo ser humano.</w:t>
      </w:r>
    </w:p>
    <w:p w14:paraId="26F89D2B" w14:textId="77777777" w:rsidR="0023202F" w:rsidRPr="005470D3" w:rsidRDefault="0023202F" w:rsidP="0023202F">
      <w:pPr>
        <w:pStyle w:val="Textoindependiente"/>
        <w:spacing w:before="90" w:line="276" w:lineRule="auto"/>
        <w:ind w:right="38" w:firstLine="284"/>
        <w:rPr>
          <w:color w:val="1F497D" w:themeColor="text2"/>
          <w:lang w:val="es-EC"/>
        </w:rPr>
      </w:pPr>
    </w:p>
    <w:p w14:paraId="379C6FF3" w14:textId="47A6B7C6" w:rsidR="002240F3" w:rsidRPr="005470D3" w:rsidRDefault="00614E8F" w:rsidP="00F63030">
      <w:pPr>
        <w:pStyle w:val="Textoindependiente"/>
        <w:spacing w:before="90" w:line="276" w:lineRule="auto"/>
        <w:ind w:right="38" w:firstLine="284"/>
        <w:rPr>
          <w:color w:val="1F497D" w:themeColor="text2"/>
        </w:rPr>
      </w:pPr>
      <w:r w:rsidRPr="005470D3">
        <w:rPr>
          <w:caps/>
          <w:noProof/>
          <w:color w:val="1F497D" w:themeColor="text2"/>
          <w:sz w:val="18"/>
          <w:szCs w:val="18"/>
          <w:lang w:val="es-EC" w:eastAsia="es-EC"/>
        </w:rPr>
        <mc:AlternateContent>
          <mc:Choice Requires="wps">
            <w:drawing>
              <wp:anchor distT="0" distB="0" distL="114300" distR="114300" simplePos="0" relativeHeight="251708416" behindDoc="0" locked="0" layoutInCell="1" allowOverlap="1" wp14:anchorId="0B4EAE15" wp14:editId="61E50D5B">
                <wp:simplePos x="0" y="0"/>
                <wp:positionH relativeFrom="rightMargin">
                  <wp:align>left</wp:align>
                </wp:positionH>
                <wp:positionV relativeFrom="paragraph">
                  <wp:posOffset>2890520</wp:posOffset>
                </wp:positionV>
                <wp:extent cx="488315" cy="292735"/>
                <wp:effectExtent l="0" t="0" r="0" b="0"/>
                <wp:wrapNone/>
                <wp:docPr id="125997427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78AD41F2" w14:textId="0E64162F" w:rsidR="00614E8F"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Pr>
                                <w:rFonts w:asciiTheme="minorHAnsi" w:hAnsiTheme="minorHAnsi" w:cstheme="minorHAnsi"/>
                                <w:color w:val="FFFFFF" w:themeColor="background1"/>
                                <w:sz w:val="28"/>
                                <w:szCs w:val="28"/>
                                <w:lang w:val="es-EC"/>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EAE15" id="_x0000_s1031" type="#_x0000_t202" style="position:absolute;left:0;text-align:left;margin-left:0;margin-top:227.6pt;width:38.45pt;height:23.05pt;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TnGQIAADI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" filled="f" stroked="f" strokeweight=".5pt">
                <v:textbox>
                  <w:txbxContent>
                    <w:p w14:paraId="78AD41F2" w14:textId="0E64162F" w:rsidR="00614E8F" w:rsidRPr="00D67681" w:rsidRDefault="00614E8F" w:rsidP="00614E8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Pr>
                          <w:rFonts w:asciiTheme="minorHAnsi" w:hAnsiTheme="minorHAnsi" w:cstheme="minorHAnsi"/>
                          <w:color w:val="FFFFFF" w:themeColor="background1"/>
                          <w:sz w:val="28"/>
                          <w:szCs w:val="28"/>
                          <w:lang w:val="es-EC"/>
                        </w:rPr>
                        <w:t>9</w:t>
                      </w:r>
                    </w:p>
                  </w:txbxContent>
                </v:textbox>
                <w10:wrap anchorx="margin"/>
              </v:shape>
            </w:pict>
          </mc:Fallback>
        </mc:AlternateContent>
      </w:r>
      <w:r w:rsidR="0023202F" w:rsidRPr="005470D3">
        <w:rPr>
          <w:bCs/>
          <w:color w:val="1F497D" w:themeColor="text2"/>
        </w:rPr>
        <w:t>Derechos Fundamentales. -</w:t>
      </w:r>
      <w:r w:rsidR="0023202F" w:rsidRPr="005470D3">
        <w:rPr>
          <w:color w:val="1F497D" w:themeColor="text2"/>
        </w:rPr>
        <w:t xml:space="preserve"> Son todos aquellos derechos subjetivos que corresponden universalmente a todos los seres humanos en cuanto dotados del </w:t>
      </w:r>
      <w:r w:rsidR="0023202F" w:rsidRPr="005470D3">
        <w:rPr>
          <w:i/>
          <w:color w:val="1F497D" w:themeColor="text2"/>
        </w:rPr>
        <w:t xml:space="preserve">status </w:t>
      </w:r>
      <w:r w:rsidR="0023202F" w:rsidRPr="005470D3">
        <w:rPr>
          <w:color w:val="1F497D" w:themeColor="text2"/>
        </w:rPr>
        <w:t xml:space="preserve">de personas, de ciudadanos o personas con capacidad de obrar; entendiendo por derecho subjetivo cualquier expectativa positiva (de prestaciones) o negativa (de no sufrir lesiones) adscrita a un sujeto por una norma jurídica; y por </w:t>
      </w:r>
      <w:r w:rsidR="0023202F" w:rsidRPr="005470D3">
        <w:rPr>
          <w:i/>
          <w:color w:val="1F497D" w:themeColor="text2"/>
        </w:rPr>
        <w:t>status</w:t>
      </w:r>
      <w:r w:rsidR="0023202F" w:rsidRPr="005470D3">
        <w:rPr>
          <w:color w:val="1F497D" w:themeColor="text2"/>
        </w:rPr>
        <w:t xml:space="preserve"> la condición de un sujeto, prevista asimismo por una </w:t>
      </w:r>
      <w:r w:rsidR="0023202F" w:rsidRPr="005470D3">
        <w:rPr>
          <w:color w:val="1F497D" w:themeColor="text2"/>
        </w:rPr>
        <w:lastRenderedPageBreak/>
        <w:t xml:space="preserve">norma jurídica positiva, como presupuesto de su idoneidad para ser titular de situaciones jurídicas y/o autor de los actos que son ejercicio de éstas. </w:t>
      </w:r>
      <w:sdt>
        <w:sdtPr>
          <w:rPr>
            <w:color w:val="1F497D" w:themeColor="text2"/>
          </w:rPr>
          <w:id w:val="-286283125"/>
          <w:citation/>
        </w:sdtPr>
        <w:sdtContent>
          <w:r w:rsidR="0023202F" w:rsidRPr="005470D3">
            <w:rPr>
              <w:color w:val="1F497D" w:themeColor="text2"/>
            </w:rPr>
            <w:fldChar w:fldCharType="begin"/>
          </w:r>
          <w:r w:rsidR="0023202F" w:rsidRPr="005470D3">
            <w:rPr>
              <w:color w:val="1F497D" w:themeColor="text2"/>
              <w:lang w:val="es-MX"/>
            </w:rPr>
            <w:instrText xml:space="preserve"> CITATION Lui011 \l 2058 </w:instrText>
          </w:r>
          <w:r w:rsidR="0023202F" w:rsidRPr="005470D3">
            <w:rPr>
              <w:color w:val="1F497D" w:themeColor="text2"/>
            </w:rPr>
            <w:fldChar w:fldCharType="separate"/>
          </w:r>
          <w:r w:rsidR="0023202F" w:rsidRPr="005470D3">
            <w:rPr>
              <w:color w:val="1F497D" w:themeColor="text2"/>
              <w:lang w:val="es-MX"/>
            </w:rPr>
            <w:t>(Ferrajoli, 2001)</w:t>
          </w:r>
          <w:r w:rsidR="0023202F" w:rsidRPr="005470D3">
            <w:rPr>
              <w:color w:val="1F497D" w:themeColor="text2"/>
              <w:lang w:val="en-US"/>
            </w:rPr>
            <w:fldChar w:fldCharType="end"/>
          </w:r>
        </w:sdtContent>
      </w:sdt>
      <w:r w:rsidR="00F63030" w:rsidRPr="005470D3">
        <w:rPr>
          <w:color w:val="1F497D" w:themeColor="text2"/>
        </w:rPr>
        <w:t>.</w:t>
      </w:r>
    </w:p>
    <w:p w14:paraId="170C8E3F" w14:textId="77777777" w:rsidR="00F63030" w:rsidRPr="005470D3" w:rsidRDefault="00F63030" w:rsidP="00F63030">
      <w:pPr>
        <w:pStyle w:val="Textoindependiente"/>
        <w:spacing w:before="90" w:line="276" w:lineRule="auto"/>
        <w:ind w:right="38" w:firstLine="284"/>
        <w:rPr>
          <w:color w:val="1F497D" w:themeColor="text2"/>
          <w:lang w:val="en-US"/>
        </w:rPr>
      </w:pPr>
    </w:p>
    <w:p w14:paraId="16403277" w14:textId="699A0E42" w:rsidR="00D36EC0" w:rsidRPr="005470D3" w:rsidRDefault="00D36EC0" w:rsidP="00D36EC0">
      <w:pPr>
        <w:pStyle w:val="Ttulo1"/>
        <w:jc w:val="left"/>
        <w:rPr>
          <w:color w:val="1F497D" w:themeColor="text2"/>
        </w:rPr>
      </w:pPr>
      <w:r w:rsidRPr="005470D3">
        <w:rPr>
          <w:color w:val="1F497D" w:themeColor="text2"/>
        </w:rPr>
        <w:t>METODOLOGÍA</w:t>
      </w:r>
    </w:p>
    <w:p w14:paraId="7C1EB798"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Diseño de la Investigación.</w:t>
      </w:r>
    </w:p>
    <w:p w14:paraId="41763875"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Debido a que se centra en describir el problema mediante la examinación se define el presente artículo como una investigación no experimental, se basa en la observación de una o más características, las cuales se han incorporado a partir de hechos que ya han sucedido con anterioridad y de manera reiterada.</w:t>
      </w:r>
    </w:p>
    <w:p w14:paraId="6F60AC41"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Modalidad, tipo y métodos de la investigación</w:t>
      </w:r>
    </w:p>
    <w:p w14:paraId="6ABD2BF4"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Modalidad</w:t>
      </w:r>
    </w:p>
    <w:p w14:paraId="764C10AB"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La modalidad de la presente investigación es cuali- cuantitativa porque ofrece una mejor recopilación de información de ambas modalidades cualitativa, porque trata de la adquisición de datos no numéricos para entender todo tipo de conceptos, opiniones o experiencias que se han vivido y cuantitativa, debido a que se recopilan datos numéricos y estadísticos.</w:t>
      </w:r>
    </w:p>
    <w:p w14:paraId="5F2878F0"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Tipo</w:t>
      </w:r>
    </w:p>
    <w:p w14:paraId="2EB4831A"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Es correlacional, ya que este tipo de método de investigación es una técnica de diseño no experimental ya que esta ayuda a implantar una relación entre dos variables, como afecto la pandemia al sistema educativo y los estudiantes en su aprendizaje bajo la modalidad virtual.</w:t>
      </w:r>
    </w:p>
    <w:p w14:paraId="5E165635"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 xml:space="preserve">Técnicas e instrumentos de la </w:t>
      </w:r>
      <w:r w:rsidRPr="005470D3">
        <w:rPr>
          <w:b/>
          <w:bCs/>
          <w:color w:val="1F497D" w:themeColor="text2"/>
          <w:lang w:val="es-EC"/>
        </w:rPr>
        <w:t>investigación</w:t>
      </w:r>
    </w:p>
    <w:p w14:paraId="19F62053"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 xml:space="preserve">Métodos </w:t>
      </w:r>
    </w:p>
    <w:p w14:paraId="1242C74D" w14:textId="77777777" w:rsidR="0023202F" w:rsidRPr="005470D3" w:rsidRDefault="0023202F" w:rsidP="0023202F">
      <w:pPr>
        <w:pStyle w:val="Textoindependiente"/>
        <w:spacing w:before="90" w:line="276" w:lineRule="auto"/>
        <w:ind w:right="38"/>
        <w:rPr>
          <w:color w:val="1F497D" w:themeColor="text2"/>
          <w:lang w:val="es-EC"/>
        </w:rPr>
      </w:pPr>
      <w:r w:rsidRPr="005470D3">
        <w:rPr>
          <w:b/>
          <w:bCs/>
          <w:color w:val="1F497D" w:themeColor="text2"/>
          <w:lang w:val="es-EC"/>
        </w:rPr>
        <w:t xml:space="preserve">Histórico - lógico. -  </w:t>
      </w:r>
      <w:r w:rsidRPr="005470D3">
        <w:rPr>
          <w:color w:val="1F497D" w:themeColor="text2"/>
          <w:lang w:val="es-EC"/>
        </w:rPr>
        <w:t>Se utiliza el presente método ya que estudia el recorrido de los fenómenos que han sucedido, así como los sucesos que tuvieron lugar a inicios de la pandemia.</w:t>
      </w:r>
    </w:p>
    <w:p w14:paraId="26E4A2D3" w14:textId="77777777" w:rsidR="0023202F" w:rsidRPr="005470D3" w:rsidRDefault="0023202F" w:rsidP="0023202F">
      <w:pPr>
        <w:pStyle w:val="Textoindependiente"/>
        <w:spacing w:before="90" w:line="276" w:lineRule="auto"/>
        <w:ind w:right="38"/>
        <w:rPr>
          <w:color w:val="1F497D" w:themeColor="text2"/>
          <w:lang w:val="es-EC"/>
        </w:rPr>
      </w:pPr>
      <w:r w:rsidRPr="005470D3">
        <w:rPr>
          <w:b/>
          <w:bCs/>
          <w:color w:val="1F497D" w:themeColor="text2"/>
          <w:lang w:val="es-EC"/>
        </w:rPr>
        <w:t xml:space="preserve">Método inductivo. -  </w:t>
      </w:r>
      <w:r w:rsidRPr="005470D3">
        <w:rPr>
          <w:color w:val="1F497D" w:themeColor="text2"/>
          <w:lang w:val="es-EC"/>
        </w:rPr>
        <w:t>Se utiliza este método ya que permite adquirir conocimientos gracias a los eventos que afectaron el sistema educativo gracias a la pandemia.</w:t>
      </w:r>
    </w:p>
    <w:p w14:paraId="2C4747EE" w14:textId="77777777" w:rsidR="0023202F" w:rsidRPr="005470D3" w:rsidRDefault="0023202F" w:rsidP="0023202F">
      <w:pPr>
        <w:pStyle w:val="Textoindependiente"/>
        <w:spacing w:before="90" w:line="276" w:lineRule="auto"/>
        <w:ind w:right="38"/>
        <w:rPr>
          <w:color w:val="1F497D" w:themeColor="text2"/>
          <w:lang w:val="es-EC"/>
        </w:rPr>
      </w:pPr>
      <w:r w:rsidRPr="005470D3">
        <w:rPr>
          <w:b/>
          <w:bCs/>
          <w:color w:val="1F497D" w:themeColor="text2"/>
          <w:lang w:val="es-EC"/>
        </w:rPr>
        <w:t xml:space="preserve">Método analítico. -  </w:t>
      </w:r>
      <w:r w:rsidRPr="005470D3">
        <w:rPr>
          <w:color w:val="1F497D" w:themeColor="text2"/>
          <w:lang w:val="es-EC"/>
        </w:rPr>
        <w:t>El presente método permite interpretar uno por uno los elementos del fenómeno que se está examinando, así de esta manera se pueda establecer una relación entre estos fenómenos, como la pandemia influyo en el sistema educativo que conlleva a la afectación del aprendizaje de los estudiantes en la modalidad virtual.</w:t>
      </w:r>
    </w:p>
    <w:p w14:paraId="459F2FAE" w14:textId="77777777" w:rsidR="0023202F" w:rsidRPr="005470D3" w:rsidRDefault="0023202F" w:rsidP="0023202F">
      <w:pPr>
        <w:pStyle w:val="Textoindependiente"/>
        <w:spacing w:before="90" w:line="276" w:lineRule="auto"/>
        <w:ind w:right="38"/>
        <w:rPr>
          <w:color w:val="1F497D" w:themeColor="text2"/>
          <w:lang w:val="es-EC"/>
        </w:rPr>
      </w:pPr>
    </w:p>
    <w:p w14:paraId="06F50539" w14:textId="77777777" w:rsidR="0023202F" w:rsidRPr="005470D3" w:rsidRDefault="0023202F" w:rsidP="0023202F">
      <w:pPr>
        <w:pStyle w:val="Textoindependiente"/>
        <w:spacing w:before="90" w:line="276" w:lineRule="auto"/>
        <w:ind w:right="38"/>
        <w:rPr>
          <w:color w:val="1F497D" w:themeColor="text2"/>
          <w:lang w:val="es-EC"/>
        </w:rPr>
      </w:pPr>
      <w:r w:rsidRPr="005470D3">
        <w:rPr>
          <w:b/>
          <w:bCs/>
          <w:color w:val="1F497D" w:themeColor="text2"/>
          <w:lang w:val="es-EC"/>
        </w:rPr>
        <w:t xml:space="preserve">Método descriptivo. – </w:t>
      </w:r>
      <w:r w:rsidRPr="005470D3">
        <w:rPr>
          <w:color w:val="1F497D" w:themeColor="text2"/>
          <w:lang w:val="es-EC"/>
        </w:rPr>
        <w:t>Como su nombre lo indica permite describir los sucesos respecto a la pandemia y a la vulneración del derecho a la educación por parte del ministerio de educación (MINEDUC).</w:t>
      </w:r>
    </w:p>
    <w:p w14:paraId="00D61B7A"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Técnicas</w:t>
      </w:r>
    </w:p>
    <w:p w14:paraId="30E8BA8A"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Encuesta</w:t>
      </w:r>
    </w:p>
    <w:p w14:paraId="6B4901D8"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 xml:space="preserve">Se estableció la encuesta como método de recolección de datos, el cual está dirigido a un grupo de padres de familia de la escuela de educación básica Federico Gonzales Suarez de la ciudad donde se centra la investigación en el cantón Montalvo perteneciente a la Provincia de los ríos. </w:t>
      </w:r>
    </w:p>
    <w:p w14:paraId="6AD8AC45"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Entrevista</w:t>
      </w:r>
    </w:p>
    <w:p w14:paraId="1555D1C6" w14:textId="5455557D" w:rsidR="0023202F" w:rsidRPr="005470D3" w:rsidRDefault="005A215F" w:rsidP="0023202F">
      <w:pPr>
        <w:pStyle w:val="Textoindependiente"/>
        <w:spacing w:before="90" w:line="276" w:lineRule="auto"/>
        <w:ind w:right="38"/>
        <w:rPr>
          <w:color w:val="1F497D" w:themeColor="text2"/>
          <w:lang w:val="es-EC"/>
        </w:rPr>
      </w:pPr>
      <w:r w:rsidRPr="005470D3">
        <w:rPr>
          <w:caps/>
          <w:noProof/>
          <w:color w:val="1F497D" w:themeColor="text2"/>
          <w:sz w:val="18"/>
          <w:szCs w:val="18"/>
          <w:lang w:val="es-EC" w:eastAsia="es-EC"/>
        </w:rPr>
        <mc:AlternateContent>
          <mc:Choice Requires="wps">
            <w:drawing>
              <wp:anchor distT="0" distB="0" distL="114300" distR="114300" simplePos="0" relativeHeight="251710464" behindDoc="0" locked="0" layoutInCell="1" allowOverlap="1" wp14:anchorId="68BD7CEA" wp14:editId="44FF55B4">
                <wp:simplePos x="0" y="0"/>
                <wp:positionH relativeFrom="rightMargin">
                  <wp:posOffset>-21590</wp:posOffset>
                </wp:positionH>
                <wp:positionV relativeFrom="paragraph">
                  <wp:posOffset>850582</wp:posOffset>
                </wp:positionV>
                <wp:extent cx="488315" cy="292735"/>
                <wp:effectExtent l="0" t="0" r="0" b="0"/>
                <wp:wrapNone/>
                <wp:docPr id="1669254456"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DA462E7" w14:textId="257CAB69"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D7CEA" id="_x0000_s1032" type="#_x0000_t202" style="position:absolute;margin-left:-1.7pt;margin-top:66.95pt;width:38.45pt;height:23.05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" filled="f" stroked="f" strokeweight=".5pt">
                <v:textbox>
                  <w:txbxContent>
                    <w:p w14:paraId="2DA462E7" w14:textId="257CAB69"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30</w:t>
                      </w:r>
                    </w:p>
                  </w:txbxContent>
                </v:textbox>
                <w10:wrap anchorx="margin"/>
              </v:shape>
            </w:pict>
          </mc:Fallback>
        </mc:AlternateContent>
      </w:r>
      <w:r w:rsidR="0023202F" w:rsidRPr="005470D3">
        <w:rPr>
          <w:color w:val="1F497D" w:themeColor="text2"/>
          <w:lang w:val="es-EC"/>
        </w:rPr>
        <w:t xml:space="preserve">Se implementará una entrevista de modalidad virtual a través de medios </w:t>
      </w:r>
      <w:r w:rsidR="0023202F" w:rsidRPr="005470D3">
        <w:rPr>
          <w:color w:val="1F497D" w:themeColor="text2"/>
          <w:lang w:val="es-EC"/>
        </w:rPr>
        <w:lastRenderedPageBreak/>
        <w:t>digitales a cierta parte de la muestra sustraída de la población investigada, a quienes se ha establecido como parte del problema, dada la vulneración que se dio respecto al derecho a la educación en época de pandemia</w:t>
      </w:r>
    </w:p>
    <w:p w14:paraId="185D5267"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Instrumentos</w:t>
      </w:r>
    </w:p>
    <w:p w14:paraId="4F2EF91B"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Como instrumento se empleó el cuestionario de preguntas cerradas, la cual están enfocadas a la recopilación de información sobre la vulneración del derecho a la educación en época de pandemia.</w:t>
      </w:r>
    </w:p>
    <w:p w14:paraId="581769C8"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Población y muestra</w:t>
      </w:r>
    </w:p>
    <w:p w14:paraId="154209DB"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Población</w:t>
      </w:r>
    </w:p>
    <w:p w14:paraId="2180D520"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 xml:space="preserve">Se tomará como población a 200 padres de familia de la escuela de Educación Básico Federico González Suárez de la ciudad de Montalvo. </w:t>
      </w:r>
    </w:p>
    <w:p w14:paraId="667CF9CD" w14:textId="77777777" w:rsidR="0023202F" w:rsidRPr="005470D3" w:rsidRDefault="0023202F" w:rsidP="0023202F">
      <w:pPr>
        <w:pStyle w:val="Textoindependiente"/>
        <w:spacing w:before="90" w:line="276" w:lineRule="auto"/>
        <w:ind w:right="38"/>
        <w:rPr>
          <w:b/>
          <w:bCs/>
          <w:color w:val="1F497D" w:themeColor="text2"/>
          <w:lang w:val="es-EC"/>
        </w:rPr>
      </w:pPr>
      <w:r w:rsidRPr="005470D3">
        <w:rPr>
          <w:b/>
          <w:bCs/>
          <w:color w:val="1F497D" w:themeColor="text2"/>
          <w:lang w:val="es-EC"/>
        </w:rPr>
        <w:t xml:space="preserve">Muestra </w:t>
      </w:r>
    </w:p>
    <w:p w14:paraId="63880AC2"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 xml:space="preserve">La muestra se ha determinado mediante un muestreo no probabilístico estando en conformidad con los demás investigadores, el cual planteó de la siguiente manera: </w:t>
      </w:r>
    </w:p>
    <w:p w14:paraId="751193C8"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Donde</w:t>
      </w:r>
    </w:p>
    <w:p w14:paraId="3E5F61A8" w14:textId="77777777" w:rsidR="0023202F" w:rsidRPr="005470D3" w:rsidRDefault="0023202F" w:rsidP="0023202F">
      <w:pPr>
        <w:pStyle w:val="Textoindependiente"/>
        <w:spacing w:before="90" w:line="276" w:lineRule="auto"/>
        <w:ind w:right="38"/>
        <w:rPr>
          <w:color w:val="1F497D" w:themeColor="text2"/>
        </w:rPr>
      </w:pPr>
      <w:r w:rsidRPr="005470D3">
        <w:rPr>
          <w:color w:val="1F497D" w:themeColor="text2"/>
        </w:rPr>
        <w:t>N: Total de la población</w:t>
      </w:r>
    </w:p>
    <w:p w14:paraId="6C324990" w14:textId="77777777" w:rsidR="0023202F" w:rsidRPr="005470D3" w:rsidRDefault="0023202F" w:rsidP="0023202F">
      <w:pPr>
        <w:pStyle w:val="Textoindependiente"/>
        <w:spacing w:before="90" w:line="276" w:lineRule="auto"/>
        <w:ind w:right="38"/>
        <w:rPr>
          <w:color w:val="1F497D" w:themeColor="text2"/>
        </w:rPr>
      </w:pPr>
    </w:p>
    <w:p w14:paraId="603D09DA" w14:textId="77777777" w:rsidR="0023202F" w:rsidRPr="005470D3" w:rsidRDefault="0023202F" w:rsidP="0023202F">
      <w:pPr>
        <w:pStyle w:val="Textoindependiente"/>
        <w:spacing w:before="90" w:line="276" w:lineRule="auto"/>
        <w:ind w:right="38"/>
        <w:rPr>
          <w:color w:val="1F497D" w:themeColor="text2"/>
        </w:rPr>
      </w:pPr>
      <w:r w:rsidRPr="005470D3">
        <w:rPr>
          <w:color w:val="1F497D" w:themeColor="text2"/>
        </w:rPr>
        <w:t>Z: 1.96 al cuadrado (si la seguridad es del 95%) P: proporción esperada (en este caso 50% = 0.5) Q: 1 – p (en este caso 1-0.5 = 0.5)</w:t>
      </w:r>
    </w:p>
    <w:p w14:paraId="20AFE9CE" w14:textId="77777777" w:rsidR="0023202F" w:rsidRPr="005470D3" w:rsidRDefault="0023202F" w:rsidP="0023202F">
      <w:pPr>
        <w:pStyle w:val="Textoindependiente"/>
        <w:spacing w:before="90" w:line="276" w:lineRule="auto"/>
        <w:ind w:right="38"/>
        <w:rPr>
          <w:color w:val="1F497D" w:themeColor="text2"/>
        </w:rPr>
      </w:pPr>
      <w:r w:rsidRPr="005470D3">
        <w:rPr>
          <w:color w:val="1F497D" w:themeColor="text2"/>
        </w:rPr>
        <w:t>e: margen de error (en la investigación es un 6,82%)</w:t>
      </w:r>
    </w:p>
    <w:p w14:paraId="17A9561C" w14:textId="77777777" w:rsidR="0023202F" w:rsidRPr="005470D3" w:rsidRDefault="0023202F" w:rsidP="0023202F">
      <w:pPr>
        <w:pStyle w:val="Textoindependiente"/>
        <w:spacing w:before="90" w:line="276" w:lineRule="auto"/>
        <w:ind w:right="38"/>
        <w:rPr>
          <w:color w:val="1F497D" w:themeColor="text2"/>
        </w:rPr>
      </w:pPr>
    </w:p>
    <w:p w14:paraId="56593495" w14:textId="5B646CFD" w:rsidR="0023202F" w:rsidRPr="005470D3" w:rsidRDefault="0023202F" w:rsidP="0023202F">
      <w:pPr>
        <w:pStyle w:val="Textoindependiente"/>
        <w:spacing w:before="90" w:line="276" w:lineRule="auto"/>
        <w:ind w:right="38"/>
        <w:rPr>
          <w:color w:val="1F497D" w:themeColor="text2"/>
          <w:lang w:val="es-EC"/>
        </w:rPr>
      </w:pPr>
      <w:r w:rsidRPr="005470D3">
        <w:rPr>
          <w:noProof/>
          <w:color w:val="1F497D" w:themeColor="text2"/>
          <w:lang w:val="es-EC"/>
        </w:rPr>
        <mc:AlternateContent>
          <mc:Choice Requires="wps">
            <w:drawing>
              <wp:anchor distT="0" distB="0" distL="114300" distR="114300" simplePos="0" relativeHeight="251698176" behindDoc="1" locked="0" layoutInCell="1" allowOverlap="1" wp14:anchorId="652B5EC1" wp14:editId="599244C0">
                <wp:simplePos x="0" y="0"/>
                <wp:positionH relativeFrom="page">
                  <wp:posOffset>3455670</wp:posOffset>
                </wp:positionH>
                <wp:positionV relativeFrom="paragraph">
                  <wp:posOffset>135255</wp:posOffset>
                </wp:positionV>
                <wp:extent cx="1092835" cy="8890"/>
                <wp:effectExtent l="0" t="0" r="0" b="0"/>
                <wp:wrapNone/>
                <wp:docPr id="1999554678"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4AED894" id="Rectángulo 22" o:spid="_x0000_s1026" style="position:absolute;margin-left:272.1pt;margin-top:10.65pt;width:86.05pt;height:.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" fillcolor="black" stroked="f">
                <w10:wrap anchorx="page"/>
              </v:rect>
            </w:pict>
          </mc:Fallback>
        </mc:AlternateContent>
      </w:r>
      <w:r w:rsidRPr="005470D3">
        <w:rPr>
          <w:color w:val="1F497D" w:themeColor="text2"/>
          <w:lang w:val="es-EC"/>
        </w:rPr>
        <w:t>n=</w:t>
      </w:r>
      <w:r w:rsidRPr="005470D3">
        <w:rPr>
          <w:color w:val="1F497D" w:themeColor="text2"/>
          <w:lang w:val="es-EC"/>
        </w:rPr>
        <w:tab/>
      </w:r>
      <w:r w:rsidRPr="005470D3">
        <w:rPr>
          <w:rFonts w:ascii="Cambria Math" w:hAnsi="Cambria Math" w:cs="Cambria Math"/>
          <w:color w:val="1F497D" w:themeColor="text2"/>
          <w:lang w:val="es-EC"/>
        </w:rPr>
        <w:t>𝑍</w:t>
      </w:r>
      <w:r w:rsidRPr="005470D3">
        <w:rPr>
          <w:color w:val="1F497D" w:themeColor="text2"/>
          <w:lang w:val="es-EC"/>
        </w:rPr>
        <w:t xml:space="preserve">2 </w:t>
      </w:r>
      <w:r w:rsidRPr="005470D3">
        <w:rPr>
          <w:rFonts w:ascii="Cambria Math" w:hAnsi="Cambria Math" w:cs="Cambria Math"/>
          <w:color w:val="1F497D" w:themeColor="text2"/>
          <w:lang w:val="es-EC"/>
        </w:rPr>
        <w:t>𝑥</w:t>
      </w:r>
      <w:r w:rsidRPr="005470D3">
        <w:rPr>
          <w:color w:val="1F497D" w:themeColor="text2"/>
          <w:lang w:val="es-EC"/>
        </w:rPr>
        <w:t xml:space="preserve"> </w:t>
      </w:r>
      <w:r w:rsidRPr="005470D3">
        <w:rPr>
          <w:rFonts w:ascii="Cambria Math" w:hAnsi="Cambria Math" w:cs="Cambria Math"/>
          <w:color w:val="1F497D" w:themeColor="text2"/>
          <w:lang w:val="es-EC"/>
        </w:rPr>
        <w:t>𝑃</w:t>
      </w:r>
      <w:r w:rsidRPr="005470D3">
        <w:rPr>
          <w:color w:val="1F497D" w:themeColor="text2"/>
          <w:lang w:val="es-EC"/>
        </w:rPr>
        <w:t xml:space="preserve"> </w:t>
      </w:r>
      <w:r w:rsidRPr="005470D3">
        <w:rPr>
          <w:rFonts w:ascii="Cambria Math" w:hAnsi="Cambria Math" w:cs="Cambria Math"/>
          <w:color w:val="1F497D" w:themeColor="text2"/>
          <w:lang w:val="es-EC"/>
        </w:rPr>
        <w:t>𝑥</w:t>
      </w:r>
      <w:r w:rsidRPr="005470D3">
        <w:rPr>
          <w:color w:val="1F497D" w:themeColor="text2"/>
          <w:lang w:val="es-EC"/>
        </w:rPr>
        <w:t xml:space="preserve"> </w:t>
      </w:r>
      <w:r w:rsidRPr="005470D3">
        <w:rPr>
          <w:rFonts w:ascii="Cambria Math" w:hAnsi="Cambria Math" w:cs="Cambria Math"/>
          <w:color w:val="1F497D" w:themeColor="text2"/>
          <w:lang w:val="es-EC"/>
        </w:rPr>
        <w:t>𝑄</w:t>
      </w:r>
      <w:r w:rsidRPr="005470D3">
        <w:rPr>
          <w:color w:val="1F497D" w:themeColor="text2"/>
          <w:lang w:val="es-EC"/>
        </w:rPr>
        <w:t xml:space="preserve"> </w:t>
      </w:r>
      <w:r w:rsidRPr="005470D3">
        <w:rPr>
          <w:rFonts w:ascii="Cambria Math" w:hAnsi="Cambria Math" w:cs="Cambria Math"/>
          <w:color w:val="1F497D" w:themeColor="text2"/>
          <w:lang w:val="es-EC"/>
        </w:rPr>
        <w:t>𝑥</w:t>
      </w:r>
      <w:r w:rsidRPr="005470D3">
        <w:rPr>
          <w:color w:val="1F497D" w:themeColor="text2"/>
          <w:lang w:val="es-EC"/>
        </w:rPr>
        <w:t xml:space="preserve"> </w:t>
      </w:r>
      <w:r w:rsidRPr="005470D3">
        <w:rPr>
          <w:rFonts w:ascii="Cambria Math" w:hAnsi="Cambria Math" w:cs="Cambria Math"/>
          <w:color w:val="1F497D" w:themeColor="text2"/>
          <w:lang w:val="es-EC"/>
        </w:rPr>
        <w:t>𝑁</w:t>
      </w:r>
    </w:p>
    <w:p w14:paraId="37430BC0" w14:textId="77777777" w:rsidR="0023202F" w:rsidRPr="005470D3" w:rsidRDefault="0023202F" w:rsidP="0023202F">
      <w:pPr>
        <w:pStyle w:val="Textoindependiente"/>
        <w:spacing w:before="90" w:line="276" w:lineRule="auto"/>
        <w:ind w:right="38"/>
        <w:rPr>
          <w:color w:val="1F497D" w:themeColor="text2"/>
          <w:lang w:val="es-EC"/>
        </w:rPr>
      </w:pPr>
      <w:r w:rsidRPr="005470D3">
        <w:rPr>
          <w:rFonts w:ascii="Cambria Math" w:hAnsi="Cambria Math" w:cs="Cambria Math"/>
          <w:color w:val="1F497D" w:themeColor="text2"/>
          <w:lang w:val="es-EC"/>
        </w:rPr>
        <w:t>𝑒</w:t>
      </w:r>
      <w:r w:rsidRPr="005470D3">
        <w:rPr>
          <w:color w:val="1F497D" w:themeColor="text2"/>
          <w:lang w:val="es-EC"/>
        </w:rPr>
        <w:t xml:space="preserve">2 </w:t>
      </w:r>
      <w:r w:rsidRPr="005470D3">
        <w:rPr>
          <w:rFonts w:ascii="Cambria Math" w:hAnsi="Cambria Math" w:cs="Cambria Math"/>
          <w:color w:val="1F497D" w:themeColor="text2"/>
          <w:lang w:val="es-EC"/>
        </w:rPr>
        <w:t>𝑥</w:t>
      </w:r>
      <w:r w:rsidRPr="005470D3">
        <w:rPr>
          <w:color w:val="1F497D" w:themeColor="text2"/>
          <w:lang w:val="es-EC"/>
        </w:rPr>
        <w:t xml:space="preserve"> (</w:t>
      </w:r>
      <w:r w:rsidRPr="005470D3">
        <w:rPr>
          <w:rFonts w:ascii="Cambria Math" w:hAnsi="Cambria Math" w:cs="Cambria Math"/>
          <w:color w:val="1F497D" w:themeColor="text2"/>
          <w:lang w:val="es-EC"/>
        </w:rPr>
        <w:t>𝑁</w:t>
      </w:r>
      <w:r w:rsidRPr="005470D3">
        <w:rPr>
          <w:color w:val="1F497D" w:themeColor="text2"/>
          <w:lang w:val="es-EC"/>
        </w:rPr>
        <w:t>−</w:t>
      </w:r>
      <w:proofErr w:type="gramStart"/>
      <w:r w:rsidRPr="005470D3">
        <w:rPr>
          <w:color w:val="1F497D" w:themeColor="text2"/>
          <w:lang w:val="es-EC"/>
        </w:rPr>
        <w:t>1)+</w:t>
      </w:r>
      <w:proofErr w:type="gramEnd"/>
      <w:r w:rsidRPr="005470D3">
        <w:rPr>
          <w:color w:val="1F497D" w:themeColor="text2"/>
          <w:lang w:val="es-EC"/>
        </w:rPr>
        <w:t xml:space="preserve"> </w:t>
      </w:r>
      <w:r w:rsidRPr="005470D3">
        <w:rPr>
          <w:rFonts w:ascii="Cambria Math" w:hAnsi="Cambria Math" w:cs="Cambria Math"/>
          <w:color w:val="1F497D" w:themeColor="text2"/>
          <w:lang w:val="es-EC"/>
        </w:rPr>
        <w:t>𝑍</w:t>
      </w:r>
      <w:r w:rsidRPr="005470D3">
        <w:rPr>
          <w:color w:val="1F497D" w:themeColor="text2"/>
          <w:lang w:val="es-EC"/>
        </w:rPr>
        <w:t xml:space="preserve">2 </w:t>
      </w:r>
      <w:r w:rsidRPr="005470D3">
        <w:rPr>
          <w:rFonts w:ascii="Cambria Math" w:hAnsi="Cambria Math" w:cs="Cambria Math"/>
          <w:color w:val="1F497D" w:themeColor="text2"/>
          <w:lang w:val="es-EC"/>
        </w:rPr>
        <w:t>𝑥</w:t>
      </w:r>
      <w:r w:rsidRPr="005470D3">
        <w:rPr>
          <w:color w:val="1F497D" w:themeColor="text2"/>
          <w:lang w:val="es-EC"/>
        </w:rPr>
        <w:t xml:space="preserve"> </w:t>
      </w:r>
      <w:r w:rsidRPr="005470D3">
        <w:rPr>
          <w:rFonts w:ascii="Cambria Math" w:hAnsi="Cambria Math" w:cs="Cambria Math"/>
          <w:color w:val="1F497D" w:themeColor="text2"/>
          <w:lang w:val="es-EC"/>
        </w:rPr>
        <w:t>𝑃</w:t>
      </w:r>
      <w:r w:rsidRPr="005470D3">
        <w:rPr>
          <w:color w:val="1F497D" w:themeColor="text2"/>
          <w:lang w:val="es-EC"/>
        </w:rPr>
        <w:t xml:space="preserve"> </w:t>
      </w:r>
      <w:r w:rsidRPr="005470D3">
        <w:rPr>
          <w:rFonts w:ascii="Cambria Math" w:hAnsi="Cambria Math" w:cs="Cambria Math"/>
          <w:color w:val="1F497D" w:themeColor="text2"/>
          <w:lang w:val="es-EC"/>
        </w:rPr>
        <w:t>𝑥</w:t>
      </w:r>
      <w:r w:rsidRPr="005470D3">
        <w:rPr>
          <w:color w:val="1F497D" w:themeColor="text2"/>
          <w:lang w:val="es-EC"/>
        </w:rPr>
        <w:t xml:space="preserve"> </w:t>
      </w:r>
      <w:r w:rsidRPr="005470D3">
        <w:rPr>
          <w:rFonts w:ascii="Cambria Math" w:hAnsi="Cambria Math" w:cs="Cambria Math"/>
          <w:color w:val="1F497D" w:themeColor="text2"/>
          <w:lang w:val="es-EC"/>
        </w:rPr>
        <w:t>𝑄</w:t>
      </w:r>
    </w:p>
    <w:p w14:paraId="22269380" w14:textId="77777777" w:rsidR="0023202F" w:rsidRPr="005470D3" w:rsidRDefault="0023202F" w:rsidP="0023202F">
      <w:pPr>
        <w:pStyle w:val="Textoindependiente"/>
        <w:spacing w:before="90" w:line="276" w:lineRule="auto"/>
        <w:ind w:right="38"/>
        <w:rPr>
          <w:color w:val="1F497D" w:themeColor="text2"/>
          <w:lang w:val="es-EC"/>
        </w:rPr>
      </w:pPr>
    </w:p>
    <w:p w14:paraId="3CF56BAB" w14:textId="72BCA9A5" w:rsidR="0023202F" w:rsidRPr="005470D3" w:rsidRDefault="0023202F" w:rsidP="0023202F">
      <w:pPr>
        <w:pStyle w:val="Textoindependiente"/>
        <w:spacing w:before="90" w:line="276" w:lineRule="auto"/>
        <w:ind w:right="38"/>
        <w:rPr>
          <w:color w:val="1F497D" w:themeColor="text2"/>
          <w:lang w:val="es-EC"/>
        </w:rPr>
      </w:pPr>
      <w:r w:rsidRPr="005470D3">
        <w:rPr>
          <w:noProof/>
          <w:color w:val="1F497D" w:themeColor="text2"/>
          <w:lang w:val="es-EC"/>
        </w:rPr>
        <mc:AlternateContent>
          <mc:Choice Requires="wps">
            <w:drawing>
              <wp:anchor distT="0" distB="0" distL="0" distR="0" simplePos="0" relativeHeight="251699200" behindDoc="1" locked="0" layoutInCell="1" allowOverlap="1" wp14:anchorId="4BDEEE80" wp14:editId="66D77552">
                <wp:simplePos x="0" y="0"/>
                <wp:positionH relativeFrom="page">
                  <wp:posOffset>1066800</wp:posOffset>
                </wp:positionH>
                <wp:positionV relativeFrom="paragraph">
                  <wp:posOffset>250825</wp:posOffset>
                </wp:positionV>
                <wp:extent cx="2382520" cy="8890"/>
                <wp:effectExtent l="0" t="0" r="0" b="0"/>
                <wp:wrapTopAndBottom/>
                <wp:docPr id="1756311106"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25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6877FF8" id="Rectángulo 21" o:spid="_x0000_s1026" style="position:absolute;margin-left:84pt;margin-top:19.75pt;width:187.6pt;height:.7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" fillcolor="black" stroked="f">
                <w10:wrap type="topAndBottom" anchorx="page"/>
              </v:rect>
            </w:pict>
          </mc:Fallback>
        </mc:AlternateContent>
      </w:r>
      <w:r w:rsidRPr="005470D3">
        <w:rPr>
          <w:color w:val="1F497D" w:themeColor="text2"/>
          <w:lang w:val="es-EC"/>
        </w:rPr>
        <w:t>1.96</w:t>
      </w:r>
      <w:r w:rsidRPr="005470D3">
        <w:rPr>
          <w:color w:val="1F497D" w:themeColor="text2"/>
          <w:vertAlign w:val="superscript"/>
          <w:lang w:val="es-EC"/>
        </w:rPr>
        <w:t>2</w:t>
      </w:r>
      <w:r w:rsidRPr="005470D3">
        <w:rPr>
          <w:color w:val="1F497D" w:themeColor="text2"/>
          <w:lang w:val="es-EC"/>
        </w:rPr>
        <w:t xml:space="preserve"> </w:t>
      </w:r>
      <w:r w:rsidRPr="005470D3">
        <w:rPr>
          <w:rFonts w:ascii="Cambria Math" w:hAnsi="Cambria Math" w:cs="Cambria Math"/>
          <w:color w:val="1F497D" w:themeColor="text2"/>
          <w:lang w:val="es-EC"/>
        </w:rPr>
        <w:t>𝑥</w:t>
      </w:r>
      <w:r w:rsidRPr="005470D3">
        <w:rPr>
          <w:color w:val="1F497D" w:themeColor="text2"/>
          <w:lang w:val="es-EC"/>
        </w:rPr>
        <w:t xml:space="preserve"> 0.5 </w:t>
      </w:r>
      <w:r w:rsidRPr="005470D3">
        <w:rPr>
          <w:rFonts w:ascii="Cambria Math" w:hAnsi="Cambria Math" w:cs="Cambria Math"/>
          <w:color w:val="1F497D" w:themeColor="text2"/>
          <w:lang w:val="es-EC"/>
        </w:rPr>
        <w:t>𝑥</w:t>
      </w:r>
      <w:r w:rsidRPr="005470D3">
        <w:rPr>
          <w:color w:val="1F497D" w:themeColor="text2"/>
          <w:lang w:val="es-EC"/>
        </w:rPr>
        <w:t xml:space="preserve"> 0.5 </w:t>
      </w:r>
      <w:r w:rsidRPr="005470D3">
        <w:rPr>
          <w:rFonts w:ascii="Cambria Math" w:hAnsi="Cambria Math" w:cs="Cambria Math"/>
          <w:color w:val="1F497D" w:themeColor="text2"/>
          <w:lang w:val="es-EC"/>
        </w:rPr>
        <w:t>𝑥</w:t>
      </w:r>
      <w:r w:rsidRPr="005470D3">
        <w:rPr>
          <w:color w:val="1F497D" w:themeColor="text2"/>
          <w:lang w:val="es-EC"/>
        </w:rPr>
        <w:t xml:space="preserve"> 200</w:t>
      </w:r>
    </w:p>
    <w:p w14:paraId="2E30549E"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0.0682</w:t>
      </w:r>
      <w:r w:rsidRPr="005470D3">
        <w:rPr>
          <w:color w:val="1F497D" w:themeColor="text2"/>
          <w:vertAlign w:val="superscript"/>
          <w:lang w:val="es-EC"/>
        </w:rPr>
        <w:t>2</w:t>
      </w:r>
      <w:r w:rsidRPr="005470D3">
        <w:rPr>
          <w:color w:val="1F497D" w:themeColor="text2"/>
          <w:lang w:val="es-EC"/>
        </w:rPr>
        <w:t xml:space="preserve"> </w:t>
      </w:r>
      <w:r w:rsidRPr="005470D3">
        <w:rPr>
          <w:rFonts w:ascii="Cambria Math" w:hAnsi="Cambria Math" w:cs="Cambria Math"/>
          <w:color w:val="1F497D" w:themeColor="text2"/>
          <w:lang w:val="es-EC"/>
        </w:rPr>
        <w:t>𝑥</w:t>
      </w:r>
      <w:r w:rsidRPr="005470D3">
        <w:rPr>
          <w:color w:val="1F497D" w:themeColor="text2"/>
          <w:lang w:val="es-EC"/>
        </w:rPr>
        <w:t xml:space="preserve"> (200 − 1) + 1.96</w:t>
      </w:r>
      <w:r w:rsidRPr="005470D3">
        <w:rPr>
          <w:color w:val="1F497D" w:themeColor="text2"/>
          <w:vertAlign w:val="superscript"/>
          <w:lang w:val="es-EC"/>
        </w:rPr>
        <w:t>2</w:t>
      </w:r>
      <w:r w:rsidRPr="005470D3">
        <w:rPr>
          <w:color w:val="1F497D" w:themeColor="text2"/>
          <w:lang w:val="es-EC"/>
        </w:rPr>
        <w:t xml:space="preserve"> </w:t>
      </w:r>
      <w:r w:rsidRPr="005470D3">
        <w:rPr>
          <w:rFonts w:ascii="Cambria Math" w:hAnsi="Cambria Math" w:cs="Cambria Math"/>
          <w:color w:val="1F497D" w:themeColor="text2"/>
          <w:lang w:val="es-EC"/>
        </w:rPr>
        <w:t>𝑥</w:t>
      </w:r>
      <w:r w:rsidRPr="005470D3">
        <w:rPr>
          <w:color w:val="1F497D" w:themeColor="text2"/>
          <w:lang w:val="es-EC"/>
        </w:rPr>
        <w:t xml:space="preserve"> 0.5 </w:t>
      </w:r>
      <w:r w:rsidRPr="005470D3">
        <w:rPr>
          <w:rFonts w:ascii="Cambria Math" w:hAnsi="Cambria Math" w:cs="Cambria Math"/>
          <w:color w:val="1F497D" w:themeColor="text2"/>
          <w:lang w:val="es-EC"/>
        </w:rPr>
        <w:t>𝑥</w:t>
      </w:r>
      <w:r w:rsidRPr="005470D3">
        <w:rPr>
          <w:color w:val="1F497D" w:themeColor="text2"/>
          <w:lang w:val="es-EC"/>
        </w:rPr>
        <w:t xml:space="preserve"> 0.5</w:t>
      </w:r>
    </w:p>
    <w:p w14:paraId="0F2AEE8B" w14:textId="77777777" w:rsidR="0023202F" w:rsidRPr="005470D3" w:rsidRDefault="0023202F" w:rsidP="0023202F">
      <w:pPr>
        <w:pStyle w:val="Textoindependiente"/>
        <w:spacing w:before="90" w:line="276" w:lineRule="auto"/>
        <w:ind w:right="38"/>
        <w:rPr>
          <w:color w:val="1F497D" w:themeColor="text2"/>
        </w:rPr>
      </w:pPr>
    </w:p>
    <w:p w14:paraId="7D0E065C" w14:textId="77777777" w:rsidR="0023202F" w:rsidRPr="005470D3" w:rsidRDefault="0023202F" w:rsidP="0023202F">
      <w:pPr>
        <w:pStyle w:val="Textoindependiente"/>
        <w:spacing w:before="90" w:line="276" w:lineRule="auto"/>
        <w:ind w:right="38"/>
        <w:rPr>
          <w:color w:val="1F497D" w:themeColor="text2"/>
        </w:rPr>
      </w:pPr>
    </w:p>
    <w:p w14:paraId="1E16FCA6" w14:textId="5FAF5564" w:rsidR="0023202F" w:rsidRPr="005470D3" w:rsidRDefault="0023202F" w:rsidP="0023202F">
      <w:pPr>
        <w:pStyle w:val="Textoindependiente"/>
        <w:spacing w:before="90" w:line="276" w:lineRule="auto"/>
        <w:ind w:right="38"/>
        <w:rPr>
          <w:color w:val="1F497D" w:themeColor="text2"/>
          <w:lang w:val="es-EC"/>
        </w:rPr>
      </w:pPr>
      <w:r w:rsidRPr="005470D3">
        <w:rPr>
          <w:noProof/>
          <w:color w:val="1F497D" w:themeColor="text2"/>
          <w:lang w:val="es-EC"/>
        </w:rPr>
        <mc:AlternateContent>
          <mc:Choice Requires="wps">
            <w:drawing>
              <wp:anchor distT="0" distB="0" distL="0" distR="0" simplePos="0" relativeHeight="251700224" behindDoc="1" locked="0" layoutInCell="1" allowOverlap="1" wp14:anchorId="42707CEA" wp14:editId="53CC4CE8">
                <wp:simplePos x="0" y="0"/>
                <wp:positionH relativeFrom="page">
                  <wp:posOffset>1066800</wp:posOffset>
                </wp:positionH>
                <wp:positionV relativeFrom="paragraph">
                  <wp:posOffset>228600</wp:posOffset>
                </wp:positionV>
                <wp:extent cx="2318385" cy="8890"/>
                <wp:effectExtent l="0" t="0" r="0" b="0"/>
                <wp:wrapTopAndBottom/>
                <wp:docPr id="1283926904"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3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36805FC" id="Rectángulo 20" o:spid="_x0000_s1026" style="position:absolute;margin-left:84pt;margin-top:18pt;width:182.55pt;height:.7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" fillcolor="black" stroked="f">
                <w10:wrap type="topAndBottom" anchorx="page"/>
              </v:rect>
            </w:pict>
          </mc:Fallback>
        </mc:AlternateContent>
      </w:r>
      <w:r w:rsidRPr="005470D3">
        <w:rPr>
          <w:color w:val="1F497D" w:themeColor="text2"/>
          <w:lang w:val="es-EC"/>
        </w:rPr>
        <w:t xml:space="preserve">3.84 </w:t>
      </w:r>
      <w:r w:rsidRPr="005470D3">
        <w:rPr>
          <w:rFonts w:ascii="Cambria Math" w:hAnsi="Cambria Math" w:cs="Cambria Math"/>
          <w:color w:val="1F497D" w:themeColor="text2"/>
          <w:lang w:val="es-EC"/>
        </w:rPr>
        <w:t>𝑥</w:t>
      </w:r>
      <w:r w:rsidRPr="005470D3">
        <w:rPr>
          <w:color w:val="1F497D" w:themeColor="text2"/>
          <w:lang w:val="es-EC"/>
        </w:rPr>
        <w:t xml:space="preserve"> 0.5 </w:t>
      </w:r>
      <w:r w:rsidRPr="005470D3">
        <w:rPr>
          <w:rFonts w:ascii="Cambria Math" w:hAnsi="Cambria Math" w:cs="Cambria Math"/>
          <w:color w:val="1F497D" w:themeColor="text2"/>
          <w:lang w:val="es-EC"/>
        </w:rPr>
        <w:t>𝑥</w:t>
      </w:r>
      <w:r w:rsidRPr="005470D3">
        <w:rPr>
          <w:color w:val="1F497D" w:themeColor="text2"/>
          <w:lang w:val="es-EC"/>
        </w:rPr>
        <w:t xml:space="preserve"> 0.5 </w:t>
      </w:r>
      <w:r w:rsidRPr="005470D3">
        <w:rPr>
          <w:rFonts w:ascii="Cambria Math" w:hAnsi="Cambria Math" w:cs="Cambria Math"/>
          <w:color w:val="1F497D" w:themeColor="text2"/>
          <w:lang w:val="es-EC"/>
        </w:rPr>
        <w:t>𝑥</w:t>
      </w:r>
      <w:r w:rsidRPr="005470D3">
        <w:rPr>
          <w:color w:val="1F497D" w:themeColor="text2"/>
          <w:lang w:val="es-EC"/>
        </w:rPr>
        <w:t xml:space="preserve"> 200</w:t>
      </w:r>
    </w:p>
    <w:p w14:paraId="72E71E47"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 xml:space="preserve">0.00465124 </w:t>
      </w:r>
      <w:r w:rsidRPr="005470D3">
        <w:rPr>
          <w:rFonts w:ascii="Cambria Math" w:hAnsi="Cambria Math" w:cs="Cambria Math"/>
          <w:color w:val="1F497D" w:themeColor="text2"/>
          <w:lang w:val="es-EC"/>
        </w:rPr>
        <w:t>𝑥</w:t>
      </w:r>
      <w:r w:rsidRPr="005470D3">
        <w:rPr>
          <w:color w:val="1F497D" w:themeColor="text2"/>
          <w:lang w:val="es-EC"/>
        </w:rPr>
        <w:t xml:space="preserve"> (199) + 3.84 </w:t>
      </w:r>
      <w:r w:rsidRPr="005470D3">
        <w:rPr>
          <w:rFonts w:ascii="Cambria Math" w:hAnsi="Cambria Math" w:cs="Cambria Math"/>
          <w:color w:val="1F497D" w:themeColor="text2"/>
          <w:lang w:val="es-EC"/>
        </w:rPr>
        <w:t>𝑥</w:t>
      </w:r>
      <w:r w:rsidRPr="005470D3">
        <w:rPr>
          <w:color w:val="1F497D" w:themeColor="text2"/>
          <w:lang w:val="es-EC"/>
        </w:rPr>
        <w:t xml:space="preserve"> 0.5 </w:t>
      </w:r>
      <w:r w:rsidRPr="005470D3">
        <w:rPr>
          <w:rFonts w:ascii="Cambria Math" w:hAnsi="Cambria Math" w:cs="Cambria Math"/>
          <w:color w:val="1F497D" w:themeColor="text2"/>
          <w:lang w:val="es-EC"/>
        </w:rPr>
        <w:t>𝑥</w:t>
      </w:r>
      <w:r w:rsidRPr="005470D3">
        <w:rPr>
          <w:color w:val="1F497D" w:themeColor="text2"/>
          <w:lang w:val="es-EC"/>
        </w:rPr>
        <w:t xml:space="preserve"> 0.5</w:t>
      </w:r>
    </w:p>
    <w:p w14:paraId="27818FEB" w14:textId="77777777" w:rsidR="0023202F" w:rsidRPr="005470D3" w:rsidRDefault="0023202F" w:rsidP="0023202F">
      <w:pPr>
        <w:pStyle w:val="Textoindependiente"/>
        <w:spacing w:before="90" w:line="276" w:lineRule="auto"/>
        <w:ind w:right="38"/>
        <w:rPr>
          <w:color w:val="1F497D" w:themeColor="text2"/>
        </w:rPr>
      </w:pPr>
    </w:p>
    <w:p w14:paraId="307AE33E" w14:textId="77777777" w:rsidR="0023202F" w:rsidRPr="005470D3" w:rsidRDefault="0023202F" w:rsidP="0023202F">
      <w:pPr>
        <w:pStyle w:val="Textoindependiente"/>
        <w:spacing w:before="90" w:line="276" w:lineRule="auto"/>
        <w:ind w:right="38"/>
        <w:rPr>
          <w:color w:val="1F497D" w:themeColor="text2"/>
        </w:rPr>
      </w:pPr>
    </w:p>
    <w:p w14:paraId="756C9631" w14:textId="309B7BB4" w:rsidR="0023202F" w:rsidRPr="005470D3" w:rsidRDefault="0023202F" w:rsidP="0023202F">
      <w:pPr>
        <w:pStyle w:val="Textoindependiente"/>
        <w:spacing w:before="90" w:line="276" w:lineRule="auto"/>
        <w:ind w:right="38"/>
        <w:rPr>
          <w:color w:val="1F497D" w:themeColor="text2"/>
          <w:lang w:val="es-EC"/>
        </w:rPr>
      </w:pPr>
      <w:r w:rsidRPr="005470D3">
        <w:rPr>
          <w:noProof/>
          <w:color w:val="1F497D" w:themeColor="text2"/>
          <w:lang w:val="es-EC"/>
        </w:rPr>
        <mc:AlternateContent>
          <mc:Choice Requires="wps">
            <w:drawing>
              <wp:anchor distT="0" distB="0" distL="0" distR="0" simplePos="0" relativeHeight="251701248" behindDoc="1" locked="0" layoutInCell="1" allowOverlap="1" wp14:anchorId="707503BB" wp14:editId="0FEA751C">
                <wp:simplePos x="0" y="0"/>
                <wp:positionH relativeFrom="page">
                  <wp:posOffset>1066800</wp:posOffset>
                </wp:positionH>
                <wp:positionV relativeFrom="paragraph">
                  <wp:posOffset>234950</wp:posOffset>
                </wp:positionV>
                <wp:extent cx="719455" cy="8890"/>
                <wp:effectExtent l="0" t="0" r="0" b="0"/>
                <wp:wrapTopAndBottom/>
                <wp:docPr id="2050574517"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F0772BD" id="Rectángulo 19" o:spid="_x0000_s1026" style="position:absolute;margin-left:84pt;margin-top:18.5pt;width:56.65pt;height:.7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" fillcolor="black" stroked="f">
                <w10:wrap type="topAndBottom" anchorx="page"/>
              </v:rect>
            </w:pict>
          </mc:Fallback>
        </mc:AlternateContent>
      </w:r>
      <w:r w:rsidRPr="005470D3">
        <w:rPr>
          <w:color w:val="1F497D" w:themeColor="text2"/>
          <w:lang w:val="es-EC"/>
        </w:rPr>
        <w:t>192</w:t>
      </w:r>
    </w:p>
    <w:p w14:paraId="61CAB961"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0.92 + 0.96</w:t>
      </w:r>
    </w:p>
    <w:p w14:paraId="3936A783" w14:textId="77777777" w:rsidR="0023202F" w:rsidRPr="005470D3" w:rsidRDefault="0023202F" w:rsidP="0023202F">
      <w:pPr>
        <w:pStyle w:val="Textoindependiente"/>
        <w:spacing w:before="90" w:line="276" w:lineRule="auto"/>
        <w:ind w:right="38"/>
        <w:rPr>
          <w:color w:val="1F497D" w:themeColor="text2"/>
        </w:rPr>
      </w:pPr>
    </w:p>
    <w:p w14:paraId="00C52E4D" w14:textId="77777777" w:rsidR="0023202F" w:rsidRPr="005470D3" w:rsidRDefault="0023202F" w:rsidP="0023202F">
      <w:pPr>
        <w:pStyle w:val="Textoindependiente"/>
        <w:spacing w:before="90" w:line="276" w:lineRule="auto"/>
        <w:ind w:right="38"/>
        <w:rPr>
          <w:color w:val="1F497D" w:themeColor="text2"/>
        </w:rPr>
      </w:pPr>
    </w:p>
    <w:p w14:paraId="278DEE0E" w14:textId="74B464EF" w:rsidR="0023202F" w:rsidRPr="005470D3" w:rsidRDefault="0023202F" w:rsidP="0023202F">
      <w:pPr>
        <w:pStyle w:val="Textoindependiente"/>
        <w:spacing w:before="90" w:line="276" w:lineRule="auto"/>
        <w:ind w:right="38"/>
        <w:rPr>
          <w:color w:val="1F497D" w:themeColor="text2"/>
          <w:lang w:val="es-EC"/>
        </w:rPr>
      </w:pPr>
      <w:r w:rsidRPr="005470D3">
        <w:rPr>
          <w:noProof/>
          <w:color w:val="1F497D" w:themeColor="text2"/>
          <w:lang w:val="es-EC"/>
        </w:rPr>
        <mc:AlternateContent>
          <mc:Choice Requires="wps">
            <w:drawing>
              <wp:anchor distT="0" distB="0" distL="0" distR="0" simplePos="0" relativeHeight="251702272" behindDoc="1" locked="0" layoutInCell="1" allowOverlap="1" wp14:anchorId="541D1E42" wp14:editId="0640882A">
                <wp:simplePos x="0" y="0"/>
                <wp:positionH relativeFrom="page">
                  <wp:posOffset>1066800</wp:posOffset>
                </wp:positionH>
                <wp:positionV relativeFrom="paragraph">
                  <wp:posOffset>234950</wp:posOffset>
                </wp:positionV>
                <wp:extent cx="353695" cy="8890"/>
                <wp:effectExtent l="0" t="0" r="0" b="0"/>
                <wp:wrapTopAndBottom/>
                <wp:docPr id="104530448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13AE741" id="Rectángulo 18" o:spid="_x0000_s1026" style="position:absolute;margin-left:84pt;margin-top:18.5pt;width:27.85pt;height:.7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" fillcolor="black" stroked="f">
                <w10:wrap type="topAndBottom" anchorx="page"/>
              </v:rect>
            </w:pict>
          </mc:Fallback>
        </mc:AlternateContent>
      </w:r>
      <w:r w:rsidRPr="005470D3">
        <w:rPr>
          <w:color w:val="1F497D" w:themeColor="text2"/>
          <w:lang w:val="es-EC"/>
        </w:rPr>
        <w:t>192</w:t>
      </w:r>
    </w:p>
    <w:p w14:paraId="0AF25DC4"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1.88</w:t>
      </w:r>
    </w:p>
    <w:p w14:paraId="0F03DC8B" w14:textId="77777777" w:rsidR="0023202F" w:rsidRPr="005470D3" w:rsidRDefault="0023202F" w:rsidP="0023202F">
      <w:pPr>
        <w:pStyle w:val="Textoindependiente"/>
        <w:spacing w:before="90" w:line="276" w:lineRule="auto"/>
        <w:ind w:right="38"/>
        <w:rPr>
          <w:color w:val="1F497D" w:themeColor="text2"/>
          <w:lang w:val="es-EC"/>
        </w:rPr>
      </w:pPr>
      <w:r w:rsidRPr="005470D3">
        <w:rPr>
          <w:color w:val="1F497D" w:themeColor="text2"/>
          <w:lang w:val="es-EC"/>
        </w:rPr>
        <w:t>N = 102.12 Redondeado el valor es 102</w:t>
      </w:r>
    </w:p>
    <w:p w14:paraId="65704991" w14:textId="6D0D1E1A" w:rsidR="00FF4913" w:rsidRPr="005470D3" w:rsidRDefault="00FF4913" w:rsidP="0049105A">
      <w:pPr>
        <w:pStyle w:val="Textoindependiente"/>
        <w:spacing w:before="90" w:line="276" w:lineRule="auto"/>
        <w:ind w:right="38"/>
        <w:jc w:val="both"/>
        <w:rPr>
          <w:color w:val="1F497D" w:themeColor="text2"/>
        </w:rPr>
      </w:pPr>
    </w:p>
    <w:p w14:paraId="7E68DF80" w14:textId="5E66907C" w:rsidR="00C46062" w:rsidRPr="005470D3" w:rsidRDefault="001477A3" w:rsidP="00C46062">
      <w:pPr>
        <w:pStyle w:val="Ttulo1"/>
        <w:jc w:val="left"/>
        <w:rPr>
          <w:color w:val="1F497D" w:themeColor="text2"/>
        </w:rPr>
      </w:pPr>
      <w:r w:rsidRPr="005470D3">
        <w:rPr>
          <w:color w:val="1F497D" w:themeColor="text2"/>
        </w:rPr>
        <w:t>RESULTADOS Y DISCUSIÓN</w:t>
      </w:r>
    </w:p>
    <w:p w14:paraId="5A41CCD5" w14:textId="4C4421C1" w:rsidR="0005468E" w:rsidRPr="005470D3" w:rsidRDefault="0005468E" w:rsidP="0005468E">
      <w:pPr>
        <w:pStyle w:val="Textoindependiente"/>
        <w:spacing w:before="90" w:line="276" w:lineRule="auto"/>
        <w:ind w:right="38" w:firstLine="284"/>
        <w:jc w:val="both"/>
        <w:rPr>
          <w:color w:val="1F497D" w:themeColor="text2"/>
        </w:rPr>
      </w:pPr>
      <w:r w:rsidRPr="005470D3">
        <w:rPr>
          <w:color w:val="1F497D" w:themeColor="text2"/>
        </w:rPr>
        <w:t xml:space="preserve"> </w:t>
      </w:r>
    </w:p>
    <w:p w14:paraId="65DC3FF5" w14:textId="77777777" w:rsidR="009E408F" w:rsidRPr="005470D3" w:rsidRDefault="009E408F" w:rsidP="009E408F">
      <w:pPr>
        <w:pStyle w:val="Textoindependiente"/>
        <w:spacing w:before="90" w:line="276" w:lineRule="auto"/>
        <w:ind w:right="38" w:firstLine="284"/>
        <w:rPr>
          <w:b/>
          <w:bCs/>
          <w:color w:val="1F497D" w:themeColor="text2"/>
          <w:lang w:val="es-EC"/>
        </w:rPr>
      </w:pPr>
      <w:r w:rsidRPr="005470D3">
        <w:rPr>
          <w:b/>
          <w:bCs/>
          <w:color w:val="1F497D" w:themeColor="text2"/>
          <w:lang w:val="es-EC"/>
        </w:rPr>
        <w:t>Interpretación de datos.</w:t>
      </w:r>
    </w:p>
    <w:p w14:paraId="4D8E824E" w14:textId="77777777" w:rsidR="009E408F" w:rsidRPr="005470D3" w:rsidRDefault="009E408F" w:rsidP="009E408F">
      <w:pPr>
        <w:pStyle w:val="Textoindependiente"/>
        <w:spacing w:before="90" w:line="276" w:lineRule="auto"/>
        <w:ind w:right="38" w:firstLine="284"/>
        <w:rPr>
          <w:color w:val="1F497D" w:themeColor="text2"/>
          <w:lang w:val="es-EC"/>
        </w:rPr>
      </w:pPr>
      <w:r w:rsidRPr="005470D3">
        <w:rPr>
          <w:color w:val="1F497D" w:themeColor="text2"/>
          <w:lang w:val="es-EC"/>
        </w:rPr>
        <w:t>Con estos datos obtenidos podemos darnos cuenta de que una gran parte de la población encuestada argumentan que, si se vulnero el derecho a la educación de los estudiantes, por otra parte, el porcentaje más bajo de la población encuestadas argumentaron que no creen que se vulnero el derecho a la educación de los estudiantes.</w:t>
      </w:r>
    </w:p>
    <w:p w14:paraId="6F29BE2E" w14:textId="6D8A4770" w:rsidR="009E408F" w:rsidRPr="005470D3" w:rsidRDefault="009E408F" w:rsidP="009E408F">
      <w:pPr>
        <w:pStyle w:val="Textoindependiente"/>
        <w:spacing w:before="90" w:line="276" w:lineRule="auto"/>
        <w:ind w:right="38" w:firstLine="284"/>
        <w:rPr>
          <w:b/>
          <w:bCs/>
          <w:color w:val="1F497D" w:themeColor="text2"/>
          <w:lang w:val="es-EC"/>
        </w:rPr>
      </w:pPr>
      <w:r w:rsidRPr="005470D3">
        <w:rPr>
          <w:b/>
          <w:bCs/>
          <w:color w:val="1F497D" w:themeColor="text2"/>
          <w:lang w:val="es-EC"/>
        </w:rPr>
        <w:t>Discusión.</w:t>
      </w:r>
    </w:p>
    <w:p w14:paraId="2F71CE5E" w14:textId="6CE39769" w:rsidR="009E408F" w:rsidRPr="005470D3" w:rsidRDefault="005A215F" w:rsidP="009E408F">
      <w:pPr>
        <w:pStyle w:val="Textoindependiente"/>
        <w:spacing w:before="90" w:line="276" w:lineRule="auto"/>
        <w:ind w:right="38" w:firstLine="284"/>
        <w:rPr>
          <w:color w:val="1F497D" w:themeColor="text2"/>
          <w:lang w:val="es-EC"/>
        </w:rPr>
      </w:pPr>
      <w:r w:rsidRPr="005470D3">
        <w:rPr>
          <w:caps/>
          <w:noProof/>
          <w:color w:val="1F497D" w:themeColor="text2"/>
          <w:sz w:val="18"/>
          <w:szCs w:val="18"/>
          <w:lang w:val="es-EC" w:eastAsia="es-EC"/>
        </w:rPr>
        <mc:AlternateContent>
          <mc:Choice Requires="wps">
            <w:drawing>
              <wp:anchor distT="0" distB="0" distL="114300" distR="114300" simplePos="0" relativeHeight="251712512" behindDoc="0" locked="0" layoutInCell="1" allowOverlap="1" wp14:anchorId="17D18486" wp14:editId="6C95FE22">
                <wp:simplePos x="0" y="0"/>
                <wp:positionH relativeFrom="rightMargin">
                  <wp:posOffset>-12065</wp:posOffset>
                </wp:positionH>
                <wp:positionV relativeFrom="paragraph">
                  <wp:posOffset>1214438</wp:posOffset>
                </wp:positionV>
                <wp:extent cx="488315" cy="292735"/>
                <wp:effectExtent l="0" t="0" r="0" b="0"/>
                <wp:wrapNone/>
                <wp:docPr id="407703929"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704A7F8" w14:textId="1DB2403D"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18486" id="_x0000_s1033" type="#_x0000_t202" style="position:absolute;left:0;text-align:left;margin-left:-.95pt;margin-top:95.65pt;width:38.45pt;height:23.05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qWGwIAADI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" filled="f" stroked="f" strokeweight=".5pt">
                <v:textbox>
                  <w:txbxContent>
                    <w:p w14:paraId="5704A7F8" w14:textId="1DB2403D"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1</w:t>
                      </w:r>
                    </w:p>
                  </w:txbxContent>
                </v:textbox>
                <w10:wrap anchorx="margin"/>
              </v:shape>
            </w:pict>
          </mc:Fallback>
        </mc:AlternateContent>
      </w:r>
      <w:r w:rsidR="009E408F" w:rsidRPr="005470D3">
        <w:rPr>
          <w:color w:val="1F497D" w:themeColor="text2"/>
          <w:lang w:val="es-EC"/>
        </w:rPr>
        <w:t xml:space="preserve">En primer lugar, es menester recalcar que los resultados aquí expuestos representan únicamente el caso de la inaccesibilidad a la educación virtual de </w:t>
      </w:r>
      <w:r w:rsidR="009E408F" w:rsidRPr="005470D3">
        <w:rPr>
          <w:color w:val="1F497D" w:themeColor="text2"/>
          <w:lang w:val="es-EC"/>
        </w:rPr>
        <w:lastRenderedPageBreak/>
        <w:t>los estudiantes de la escuela Federico González Suárez, ubicada en el centro del cantón Montalvo, perteneciente a la provincia de Los Ríos, Por consiguiente, no son generalizables. Sin embargo, la aportación del estudio es haber aplicado el cuestionario en un entorno social. Los resultados obtenidos en este estudio permiten llegar a conclusiones relevante acorde al problema investigado.</w:t>
      </w:r>
    </w:p>
    <w:p w14:paraId="3C06B61A" w14:textId="77777777" w:rsidR="009E408F" w:rsidRPr="005470D3" w:rsidRDefault="009E408F" w:rsidP="009E408F">
      <w:pPr>
        <w:pStyle w:val="Textoindependiente"/>
        <w:spacing w:before="90" w:line="276" w:lineRule="auto"/>
        <w:ind w:right="38" w:firstLine="284"/>
        <w:rPr>
          <w:color w:val="1F497D" w:themeColor="text2"/>
          <w:lang w:val="es-EC"/>
        </w:rPr>
      </w:pPr>
    </w:p>
    <w:p w14:paraId="4FD7C648" w14:textId="0865402A" w:rsidR="002240F3" w:rsidRPr="005470D3" w:rsidRDefault="009E408F" w:rsidP="00F63030">
      <w:pPr>
        <w:pStyle w:val="Textoindependiente"/>
        <w:spacing w:before="90" w:line="276" w:lineRule="auto"/>
        <w:ind w:right="38" w:firstLine="284"/>
        <w:rPr>
          <w:color w:val="1F497D" w:themeColor="text2"/>
        </w:rPr>
      </w:pPr>
      <w:r w:rsidRPr="005470D3">
        <w:rPr>
          <w:color w:val="1F497D" w:themeColor="text2"/>
          <w:lang w:val="es-EC"/>
        </w:rPr>
        <w:t xml:space="preserve">Se identificó que la mayoría de los padres de familia, han establecido de una u otra forma, que, si se ha visto afectada la educación por la temática que conlleva la virtualidad o nueva modalidad de aprendizaje, ya que en su gran mayoría les resulta complejo el poder adaptarse a esta nueva forma de educación, así mismo encontrándose fuera de su alcance el adquirir los equipos necesarios para que sus representados puedan acoplarse a este método educativo. Las políticas públicas implementadas por el gobierno, con respecto a la educación, si afecto al derecho a la educación, ya que todos no gozaban de la misma igualdad de condiciones, tanto en lo económico como en lo social. se planteó como objetivo general mejorar las políticas públicas en caso de un nuevo surgimiento de emergencia sanitaria, y así precautelar que estos </w:t>
      </w:r>
      <w:proofErr w:type="gramStart"/>
      <w:r w:rsidRPr="005470D3">
        <w:rPr>
          <w:color w:val="1F497D" w:themeColor="text2"/>
          <w:lang w:val="es-EC"/>
        </w:rPr>
        <w:t>niños y niñas</w:t>
      </w:r>
      <w:proofErr w:type="gramEnd"/>
      <w:r w:rsidRPr="005470D3">
        <w:rPr>
          <w:color w:val="1F497D" w:themeColor="text2"/>
          <w:lang w:val="es-EC"/>
        </w:rPr>
        <w:t xml:space="preserve"> no dejen el derecho que por ley les corresponde del derecho a la educación. Finalmente, esta investigación significó la oportunidad de validar el cuestionario con padres de familia de la escuela antes mencionada, con lo cual se abrió un área de oportunidad para validar tanto el instrumento como los nuevos hallazgos </w:t>
      </w:r>
      <w:r w:rsidRPr="005470D3">
        <w:rPr>
          <w:color w:val="1F497D" w:themeColor="text2"/>
          <w:lang w:val="es-EC"/>
        </w:rPr>
        <w:t>respecto a las personas que contaminan el lugar.</w:t>
      </w:r>
      <w:r w:rsidR="002240F3" w:rsidRPr="005470D3">
        <w:rPr>
          <w:caps/>
          <w:noProof/>
          <w:color w:val="1F497D" w:themeColor="text2"/>
          <w:sz w:val="18"/>
          <w:szCs w:val="18"/>
          <w:lang w:val="es-EC" w:eastAsia="es-EC"/>
        </w:rPr>
        <mc:AlternateContent>
          <mc:Choice Requires="wps">
            <w:drawing>
              <wp:anchor distT="0" distB="0" distL="114300" distR="114300" simplePos="0" relativeHeight="251692032" behindDoc="0" locked="0" layoutInCell="1" allowOverlap="1" wp14:anchorId="42B41FF2" wp14:editId="314CACE1">
                <wp:simplePos x="0" y="0"/>
                <wp:positionH relativeFrom="rightMargin">
                  <wp:posOffset>-33020</wp:posOffset>
                </wp:positionH>
                <wp:positionV relativeFrom="paragraph">
                  <wp:posOffset>643544</wp:posOffset>
                </wp:positionV>
                <wp:extent cx="488315" cy="292735"/>
                <wp:effectExtent l="0" t="0" r="0" b="0"/>
                <wp:wrapNone/>
                <wp:docPr id="15868194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1FF2" id="_x0000_s1029" type="#_x0000_t202" style="position:absolute;left:0;text-align:left;margin-left:-2.6pt;margin-top:50.65pt;width:38.45pt;height:2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1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" filled="f" stroked="f" strokeweight=".5pt">
                <v:textbo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margin"/>
              </v:shape>
            </w:pict>
          </mc:Fallback>
        </mc:AlternateContent>
      </w:r>
    </w:p>
    <w:p w14:paraId="156825DC" w14:textId="77777777" w:rsidR="002240F3" w:rsidRPr="005470D3" w:rsidRDefault="002240F3" w:rsidP="002240F3">
      <w:pPr>
        <w:pStyle w:val="Textoindependiente"/>
        <w:spacing w:before="90" w:line="276" w:lineRule="auto"/>
        <w:ind w:right="38"/>
        <w:jc w:val="both"/>
        <w:rPr>
          <w:color w:val="1F497D" w:themeColor="text2"/>
        </w:rPr>
      </w:pPr>
    </w:p>
    <w:p w14:paraId="6B288A02" w14:textId="4C6BFBF0" w:rsidR="001477A3" w:rsidRPr="005470D3" w:rsidRDefault="001477A3" w:rsidP="002240F3">
      <w:pPr>
        <w:pStyle w:val="Ttulo1"/>
        <w:jc w:val="left"/>
        <w:rPr>
          <w:color w:val="1F497D" w:themeColor="text2"/>
        </w:rPr>
      </w:pPr>
      <w:r w:rsidRPr="005470D3">
        <w:rPr>
          <w:color w:val="1F497D" w:themeColor="text2"/>
        </w:rPr>
        <w:t>CONCLUSIONES</w:t>
      </w:r>
    </w:p>
    <w:p w14:paraId="0D7CF6F8" w14:textId="77777777" w:rsidR="00D11735" w:rsidRPr="005470D3" w:rsidRDefault="00D11735" w:rsidP="001477A3">
      <w:pPr>
        <w:pStyle w:val="Ttulo1"/>
        <w:ind w:left="0"/>
        <w:jc w:val="left"/>
        <w:rPr>
          <w:color w:val="1F497D" w:themeColor="text2"/>
        </w:rPr>
      </w:pPr>
    </w:p>
    <w:p w14:paraId="7A1AC928" w14:textId="77777777" w:rsidR="009E408F" w:rsidRPr="005470D3" w:rsidRDefault="009E408F" w:rsidP="009E408F">
      <w:pPr>
        <w:pStyle w:val="Textoindependiente"/>
        <w:spacing w:before="90" w:line="276" w:lineRule="auto"/>
        <w:ind w:right="38"/>
        <w:rPr>
          <w:color w:val="1F497D" w:themeColor="text2"/>
          <w:lang w:val="es-MX"/>
        </w:rPr>
      </w:pPr>
      <w:r w:rsidRPr="005470D3">
        <w:rPr>
          <w:color w:val="1F497D" w:themeColor="text2"/>
          <w:lang w:val="es-MX"/>
        </w:rPr>
        <w:t>Se concluye que el Derecho a la educación es un derecho constitucional por cuanto se encuentra establecido de forma expresa y amplia en la Constitución de la República del Ecuador; también se lo puede catalogar como un derecho fundamental, y por ende innato, de la existencia del ser humano.</w:t>
      </w:r>
    </w:p>
    <w:p w14:paraId="70A40BE6" w14:textId="77777777" w:rsidR="009E408F" w:rsidRPr="005470D3" w:rsidRDefault="009E408F" w:rsidP="009E408F">
      <w:pPr>
        <w:pStyle w:val="Textoindependiente"/>
        <w:spacing w:before="90" w:line="276" w:lineRule="auto"/>
        <w:ind w:right="38"/>
        <w:rPr>
          <w:color w:val="1F497D" w:themeColor="text2"/>
          <w:lang w:val="es-MX"/>
        </w:rPr>
      </w:pPr>
    </w:p>
    <w:p w14:paraId="606966DF" w14:textId="77777777" w:rsidR="009E408F" w:rsidRPr="005470D3" w:rsidRDefault="009E408F" w:rsidP="009E408F">
      <w:pPr>
        <w:pStyle w:val="Textoindependiente"/>
        <w:spacing w:before="90" w:line="276" w:lineRule="auto"/>
        <w:ind w:right="38"/>
        <w:rPr>
          <w:color w:val="1F497D" w:themeColor="text2"/>
          <w:lang w:val="es-MX"/>
        </w:rPr>
      </w:pPr>
      <w:r w:rsidRPr="005470D3">
        <w:rPr>
          <w:color w:val="1F497D" w:themeColor="text2"/>
          <w:lang w:val="es-MX"/>
        </w:rPr>
        <w:t>Se determina que el derecho educación por tener el rango constitucional parte también como un derecho humano expresamente reconocido en la declaración universal de los derechos humanos tal como lo hemos determinado en el desarrollo del presente proyecto integrador.</w:t>
      </w:r>
    </w:p>
    <w:p w14:paraId="15325A83" w14:textId="17774BDC" w:rsidR="002240F3" w:rsidRPr="005470D3" w:rsidRDefault="009E408F" w:rsidP="00F63030">
      <w:pPr>
        <w:pStyle w:val="Textoindependiente"/>
        <w:spacing w:before="90" w:line="276" w:lineRule="auto"/>
        <w:ind w:right="38"/>
        <w:rPr>
          <w:color w:val="1F497D" w:themeColor="text2"/>
          <w:lang w:val="es-EC"/>
        </w:rPr>
      </w:pPr>
      <w:r w:rsidRPr="005470D3">
        <w:rPr>
          <w:color w:val="1F497D" w:themeColor="text2"/>
          <w:lang w:val="es-EC"/>
        </w:rPr>
        <w:t>El derecho a la educación en época de pandemia, no debe ser un derecho limitado sino un deber del Estado garantizar y respetar las normas establecidas con la finalidad de qué las personas ejerzan y puedan cumplir con la finalidad social y con el derecho a la educación.</w:t>
      </w:r>
    </w:p>
    <w:p w14:paraId="37A50B24" w14:textId="6023BCAE" w:rsidR="00F63030" w:rsidRPr="005470D3" w:rsidRDefault="00F63030" w:rsidP="00F63030">
      <w:pPr>
        <w:pStyle w:val="Textoindependiente"/>
        <w:spacing w:before="90" w:line="276" w:lineRule="auto"/>
        <w:ind w:right="38"/>
        <w:rPr>
          <w:color w:val="1F497D" w:themeColor="text2"/>
          <w:lang w:val="es-EC"/>
        </w:rPr>
      </w:pPr>
    </w:p>
    <w:p w14:paraId="56443151" w14:textId="6604363C" w:rsidR="00E20488" w:rsidRPr="005470D3" w:rsidRDefault="002240F3" w:rsidP="00E20488">
      <w:pPr>
        <w:pStyle w:val="Textoindependiente"/>
        <w:spacing w:before="90" w:line="276" w:lineRule="auto"/>
        <w:ind w:right="38" w:firstLine="284"/>
        <w:jc w:val="both"/>
        <w:rPr>
          <w:color w:val="1F497D" w:themeColor="text2"/>
        </w:rPr>
      </w:pPr>
      <w:r w:rsidRPr="005470D3">
        <w:rPr>
          <w:caps/>
          <w:noProof/>
          <w:color w:val="1F497D" w:themeColor="text2"/>
          <w:sz w:val="18"/>
          <w:szCs w:val="18"/>
          <w:lang w:val="es-EC" w:eastAsia="es-EC"/>
        </w:rPr>
        <mc:AlternateContent>
          <mc:Choice Requires="wps">
            <w:drawing>
              <wp:anchor distT="0" distB="0" distL="114300" distR="114300" simplePos="0" relativeHeight="251694080" behindDoc="0" locked="0" layoutInCell="1" allowOverlap="1" wp14:anchorId="7EA36E98" wp14:editId="394F98EF">
                <wp:simplePos x="0" y="0"/>
                <wp:positionH relativeFrom="rightMargin">
                  <wp:align>left</wp:align>
                </wp:positionH>
                <wp:positionV relativeFrom="paragraph">
                  <wp:posOffset>654897</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5" type="#_x0000_t202" style="position:absolute;left:0;text-align:left;margin-left:0;margin-top:51.55pt;width:38.45pt;height:23.0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0BD14BD5" w:rsidR="001477A3" w:rsidRPr="005470D3" w:rsidRDefault="001477A3" w:rsidP="001477A3">
      <w:pPr>
        <w:pStyle w:val="Ttulo1"/>
        <w:jc w:val="left"/>
        <w:rPr>
          <w:color w:val="1F497D" w:themeColor="text2"/>
        </w:rPr>
      </w:pPr>
      <w:r w:rsidRPr="005470D3">
        <w:rPr>
          <w:color w:val="1F497D" w:themeColor="text2"/>
        </w:rPr>
        <w:t>BIBLIOGRAFÍA</w:t>
      </w:r>
    </w:p>
    <w:p w14:paraId="44FFEAC4" w14:textId="77777777" w:rsidR="00D11735" w:rsidRPr="005470D3" w:rsidRDefault="00D11735" w:rsidP="001477A3">
      <w:pPr>
        <w:pStyle w:val="Ttulo1"/>
        <w:jc w:val="left"/>
        <w:rPr>
          <w:color w:val="1F497D" w:themeColor="text2"/>
        </w:rPr>
      </w:pPr>
    </w:p>
    <w:bookmarkEnd w:id="0"/>
    <w:p w14:paraId="7AC3CBC3" w14:textId="41A41E12"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fldChar w:fldCharType="begin"/>
      </w:r>
      <w:r w:rsidRPr="005470D3">
        <w:rPr>
          <w:b/>
          <w:bCs/>
          <w:color w:val="1F497D" w:themeColor="text2"/>
          <w:lang w:val="es-MX"/>
        </w:rPr>
        <w:instrText xml:space="preserve"> BIBLIOGRAPHY  \l 2058 </w:instrText>
      </w:r>
      <w:r w:rsidRPr="005470D3">
        <w:rPr>
          <w:b/>
          <w:bCs/>
          <w:color w:val="1F497D" w:themeColor="text2"/>
          <w:lang w:val="es-EC"/>
        </w:rPr>
        <w:fldChar w:fldCharType="separate"/>
      </w:r>
      <w:r w:rsidRPr="005470D3">
        <w:rPr>
          <w:b/>
          <w:bCs/>
          <w:color w:val="1F497D" w:themeColor="text2"/>
          <w:lang w:val="es-EC"/>
        </w:rPr>
        <w:t>2008, C. D. (2008). Obtenido de https://www.oas.org/juridico/pdfs/mesicic4_ecu_const.pdf</w:t>
      </w:r>
    </w:p>
    <w:p w14:paraId="446CE05D" w14:textId="5C3A6B40" w:rsidR="009E408F" w:rsidRPr="005470D3" w:rsidRDefault="009E408F" w:rsidP="009E408F">
      <w:pPr>
        <w:pStyle w:val="Textoindependiente"/>
        <w:spacing w:before="90"/>
        <w:ind w:right="38" w:firstLine="284"/>
        <w:jc w:val="both"/>
        <w:rPr>
          <w:b/>
          <w:bCs/>
          <w:color w:val="1F497D" w:themeColor="text2"/>
          <w:lang w:val="es-EC"/>
        </w:rPr>
      </w:pPr>
      <w:proofErr w:type="spellStart"/>
      <w:r w:rsidRPr="005470D3">
        <w:rPr>
          <w:b/>
          <w:bCs/>
          <w:color w:val="1F497D" w:themeColor="text2"/>
          <w:lang w:val="es-EC"/>
        </w:rPr>
        <w:t>Comision</w:t>
      </w:r>
      <w:proofErr w:type="spellEnd"/>
      <w:r w:rsidRPr="005470D3">
        <w:rPr>
          <w:b/>
          <w:bCs/>
          <w:color w:val="1F497D" w:themeColor="text2"/>
          <w:lang w:val="es-EC"/>
        </w:rPr>
        <w:t xml:space="preserve"> Internacional de Derechos Humanos, C. (s.f.). </w:t>
      </w:r>
      <w:r w:rsidRPr="005470D3">
        <w:rPr>
          <w:b/>
          <w:bCs/>
          <w:i/>
          <w:iCs/>
          <w:color w:val="1F497D" w:themeColor="text2"/>
          <w:lang w:val="es-EC"/>
        </w:rPr>
        <w:t>CIDH.</w:t>
      </w:r>
      <w:r w:rsidRPr="005470D3">
        <w:rPr>
          <w:b/>
          <w:bCs/>
          <w:color w:val="1F497D" w:themeColor="text2"/>
          <w:lang w:val="es-EC"/>
        </w:rPr>
        <w:t xml:space="preserve"> Obtenido de OEA.</w:t>
      </w:r>
    </w:p>
    <w:p w14:paraId="1FE8389D" w14:textId="4AA17F3A" w:rsidR="009E408F" w:rsidRPr="005470D3" w:rsidRDefault="005A215F" w:rsidP="009E408F">
      <w:pPr>
        <w:pStyle w:val="Textoindependiente"/>
        <w:spacing w:before="90"/>
        <w:ind w:right="38" w:firstLine="284"/>
        <w:jc w:val="both"/>
        <w:rPr>
          <w:b/>
          <w:bCs/>
          <w:color w:val="1F497D" w:themeColor="text2"/>
          <w:lang w:val="es-EC"/>
        </w:rPr>
      </w:pPr>
      <w:r w:rsidRPr="005470D3">
        <w:rPr>
          <w:caps/>
          <w:noProof/>
          <w:color w:val="1F497D" w:themeColor="text2"/>
          <w:sz w:val="18"/>
          <w:szCs w:val="18"/>
          <w:lang w:val="es-EC" w:eastAsia="es-EC"/>
        </w:rPr>
        <mc:AlternateContent>
          <mc:Choice Requires="wps">
            <w:drawing>
              <wp:anchor distT="0" distB="0" distL="114300" distR="114300" simplePos="0" relativeHeight="251714560" behindDoc="0" locked="0" layoutInCell="1" allowOverlap="1" wp14:anchorId="46D22153" wp14:editId="309AAF56">
                <wp:simplePos x="0" y="0"/>
                <wp:positionH relativeFrom="rightMargin">
                  <wp:align>left</wp:align>
                </wp:positionH>
                <wp:positionV relativeFrom="paragraph">
                  <wp:posOffset>1042670</wp:posOffset>
                </wp:positionV>
                <wp:extent cx="488315" cy="292735"/>
                <wp:effectExtent l="0" t="0" r="0" b="0"/>
                <wp:wrapNone/>
                <wp:docPr id="2108206489"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A57263F" w14:textId="2EBCF9BD"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2153" id="_x0000_s1036" type="#_x0000_t202" style="position:absolute;left:0;text-align:left;margin-left:0;margin-top:82.1pt;width:38.45pt;height:23.05pt;z-index:2517145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pzGgIAADM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" filled="f" stroked="f" strokeweight=".5pt">
                <v:textbox>
                  <w:txbxContent>
                    <w:p w14:paraId="5A57263F" w14:textId="2EBCF9BD"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2</w:t>
                      </w:r>
                    </w:p>
                  </w:txbxContent>
                </v:textbox>
                <w10:wrap anchorx="margin"/>
              </v:shape>
            </w:pict>
          </mc:Fallback>
        </mc:AlternateContent>
      </w:r>
      <w:proofErr w:type="spellStart"/>
      <w:r w:rsidR="009E408F" w:rsidRPr="005470D3">
        <w:rPr>
          <w:b/>
          <w:bCs/>
          <w:color w:val="1F497D" w:themeColor="text2"/>
          <w:lang w:val="es-EC"/>
        </w:rPr>
        <w:t>Cosntituyente</w:t>
      </w:r>
      <w:proofErr w:type="spellEnd"/>
      <w:r w:rsidR="009E408F" w:rsidRPr="005470D3">
        <w:rPr>
          <w:b/>
          <w:bCs/>
          <w:color w:val="1F497D" w:themeColor="text2"/>
          <w:lang w:val="es-EC"/>
        </w:rPr>
        <w:t xml:space="preserve">, A. N. (2008). </w:t>
      </w:r>
      <w:r w:rsidR="009E408F" w:rsidRPr="005470D3">
        <w:rPr>
          <w:b/>
          <w:bCs/>
          <w:i/>
          <w:iCs/>
          <w:color w:val="1F497D" w:themeColor="text2"/>
          <w:lang w:val="es-EC"/>
        </w:rPr>
        <w:t>Constitucion de la Republica del Ecaudor.</w:t>
      </w:r>
      <w:r w:rsidR="009E408F" w:rsidRPr="005470D3">
        <w:rPr>
          <w:b/>
          <w:bCs/>
          <w:color w:val="1F497D" w:themeColor="text2"/>
          <w:lang w:val="es-EC"/>
        </w:rPr>
        <w:t xml:space="preserve"> Obtenido de Montecristi.</w:t>
      </w:r>
    </w:p>
    <w:p w14:paraId="2AD096EF"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lastRenderedPageBreak/>
        <w:t xml:space="preserve">Derechos, A. G. (1948). Declaración Universal de los Derechos Humanos. </w:t>
      </w:r>
      <w:r w:rsidRPr="005470D3">
        <w:rPr>
          <w:b/>
          <w:bCs/>
          <w:i/>
          <w:iCs/>
          <w:color w:val="1F497D" w:themeColor="text2"/>
          <w:lang w:val="es-EC"/>
        </w:rPr>
        <w:t>Paris</w:t>
      </w:r>
      <w:r w:rsidRPr="005470D3">
        <w:rPr>
          <w:b/>
          <w:bCs/>
          <w:color w:val="1F497D" w:themeColor="text2"/>
          <w:lang w:val="es-EC"/>
        </w:rPr>
        <w:t>, Lexis.</w:t>
      </w:r>
    </w:p>
    <w:p w14:paraId="1F3B15A2"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Ferrajoli, L. (2001). Los fundamentos de los derechos fundamentales. </w:t>
      </w:r>
      <w:r w:rsidRPr="005470D3">
        <w:rPr>
          <w:b/>
          <w:bCs/>
          <w:i/>
          <w:iCs/>
          <w:color w:val="1F497D" w:themeColor="text2"/>
          <w:lang w:val="es-EC"/>
        </w:rPr>
        <w:t>Primera Vista</w:t>
      </w:r>
      <w:r w:rsidRPr="005470D3">
        <w:rPr>
          <w:b/>
          <w:bCs/>
          <w:color w:val="1F497D" w:themeColor="text2"/>
          <w:lang w:val="es-EC"/>
        </w:rPr>
        <w:t>, 19-56.</w:t>
      </w:r>
    </w:p>
    <w:p w14:paraId="38B9B447"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Humanos., C. I. (2020). ¿Como garantizar el acceso al derecho a la educacion para niñas, niños y adolescentes durante la pandemia? </w:t>
      </w:r>
      <w:r w:rsidRPr="005470D3">
        <w:rPr>
          <w:b/>
          <w:bCs/>
          <w:i/>
          <w:iCs/>
          <w:color w:val="1F497D" w:themeColor="text2"/>
          <w:lang w:val="es-EC"/>
        </w:rPr>
        <w:t>Guías Practicas de la Sacroi Covid-19</w:t>
      </w:r>
      <w:r w:rsidRPr="005470D3">
        <w:rPr>
          <w:b/>
          <w:bCs/>
          <w:color w:val="1F497D" w:themeColor="text2"/>
          <w:lang w:val="es-EC"/>
        </w:rPr>
        <w:t>, 1-14.</w:t>
      </w:r>
    </w:p>
    <w:p w14:paraId="4745EC1F"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Llanos, A. Z. (2011). Estado Constitucional de Derecho, Principios y Derechos Fundamentales En Robert Alexy. </w:t>
      </w:r>
      <w:r w:rsidRPr="005470D3">
        <w:rPr>
          <w:b/>
          <w:bCs/>
          <w:i/>
          <w:iCs/>
          <w:color w:val="1F497D" w:themeColor="text2"/>
          <w:lang w:val="es-EC"/>
        </w:rPr>
        <w:t>Ciencia y Libertad saber</w:t>
      </w:r>
      <w:r w:rsidRPr="005470D3">
        <w:rPr>
          <w:b/>
          <w:bCs/>
          <w:color w:val="1F497D" w:themeColor="text2"/>
          <w:lang w:val="es-EC"/>
        </w:rPr>
        <w:t>, 63-67.</w:t>
      </w:r>
    </w:p>
    <w:p w14:paraId="6080436B"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Myrian Viviana Pérez, T. C. (2020). Las concecuencias educativas y el desarrollo del docente a causa del uso de las Tic's en las reformas y tipos de aprendizaje en tiempos del COVID-19. </w:t>
      </w:r>
      <w:r w:rsidRPr="005470D3">
        <w:rPr>
          <w:b/>
          <w:bCs/>
          <w:i/>
          <w:iCs/>
          <w:color w:val="1F497D" w:themeColor="text2"/>
          <w:lang w:val="es-EC"/>
        </w:rPr>
        <w:t>Magazine De Las Ciencias; Revista De Investigación E innovación</w:t>
      </w:r>
      <w:r w:rsidRPr="005470D3">
        <w:rPr>
          <w:b/>
          <w:bCs/>
          <w:color w:val="1F497D" w:themeColor="text2"/>
          <w:lang w:val="es-EC"/>
        </w:rPr>
        <w:t>, 30-44.</w:t>
      </w:r>
    </w:p>
    <w:p w14:paraId="33A737C3"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Organizacion de las Naciones Unidas para la Educacion, l. C. (2008). </w:t>
      </w:r>
      <w:r w:rsidRPr="005470D3">
        <w:rPr>
          <w:b/>
          <w:bCs/>
          <w:i/>
          <w:iCs/>
          <w:color w:val="1F497D" w:themeColor="text2"/>
          <w:lang w:val="es-EC"/>
        </w:rPr>
        <w:t>Un enfoque de la EDUCACIÓN PARA TODOS basado en los derechos humanos.</w:t>
      </w:r>
      <w:r w:rsidRPr="005470D3">
        <w:rPr>
          <w:b/>
          <w:bCs/>
          <w:color w:val="1F497D" w:themeColor="text2"/>
          <w:lang w:val="es-EC"/>
        </w:rPr>
        <w:t xml:space="preserve"> Nueva York: Fondo de las Naciones Unidas para la infancia.</w:t>
      </w:r>
    </w:p>
    <w:p w14:paraId="31131027"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UNICEF. (Octubre de 2020). </w:t>
      </w:r>
      <w:r w:rsidRPr="005470D3">
        <w:rPr>
          <w:b/>
          <w:bCs/>
          <w:i/>
          <w:iCs/>
          <w:color w:val="1F497D" w:themeColor="text2"/>
          <w:lang w:val="es-EC"/>
        </w:rPr>
        <w:t>unicef.es.</w:t>
      </w:r>
      <w:r w:rsidRPr="005470D3">
        <w:rPr>
          <w:b/>
          <w:bCs/>
          <w:color w:val="1F497D" w:themeColor="text2"/>
          <w:lang w:val="es-EC"/>
        </w:rPr>
        <w:t xml:space="preserve"> Obtenido de https://www.unicef.es/educa/blog/nuevo-coronavirus-derecho-educacion</w:t>
      </w:r>
    </w:p>
    <w:p w14:paraId="435F799D" w14:textId="77777777" w:rsidR="009E408F" w:rsidRPr="005470D3" w:rsidRDefault="009E408F" w:rsidP="009E408F">
      <w:pPr>
        <w:pStyle w:val="Textoindependiente"/>
        <w:spacing w:before="90"/>
        <w:ind w:right="38" w:firstLine="284"/>
        <w:jc w:val="both"/>
        <w:rPr>
          <w:b/>
          <w:bCs/>
          <w:color w:val="1F497D" w:themeColor="text2"/>
          <w:lang w:val="es-EC"/>
        </w:rPr>
      </w:pPr>
      <w:r w:rsidRPr="005470D3">
        <w:rPr>
          <w:b/>
          <w:bCs/>
          <w:color w:val="1F497D" w:themeColor="text2"/>
          <w:lang w:val="es-EC"/>
        </w:rPr>
        <w:t xml:space="preserve">Unidas, A. G. (1948). </w:t>
      </w:r>
      <w:r w:rsidRPr="005470D3">
        <w:rPr>
          <w:b/>
          <w:bCs/>
          <w:i/>
          <w:iCs/>
          <w:color w:val="1F497D" w:themeColor="text2"/>
          <w:lang w:val="es-EC"/>
        </w:rPr>
        <w:t>Declaracion Universal de los Derechos Humanos.</w:t>
      </w:r>
      <w:r w:rsidRPr="005470D3">
        <w:rPr>
          <w:b/>
          <w:bCs/>
          <w:color w:val="1F497D" w:themeColor="text2"/>
          <w:lang w:val="es-EC"/>
        </w:rPr>
        <w:t xml:space="preserve"> Francia: Lexis.</w:t>
      </w:r>
    </w:p>
    <w:p w14:paraId="40C966E2" w14:textId="77777777" w:rsidR="009E408F" w:rsidRPr="005470D3" w:rsidRDefault="009E408F" w:rsidP="009E408F">
      <w:pPr>
        <w:pStyle w:val="Textoindependiente"/>
        <w:spacing w:before="90" w:line="276" w:lineRule="auto"/>
        <w:ind w:right="38" w:firstLine="284"/>
        <w:rPr>
          <w:b/>
          <w:bCs/>
          <w:color w:val="1F497D" w:themeColor="text2"/>
          <w:lang w:val="es-EC"/>
        </w:rPr>
      </w:pPr>
      <w:r w:rsidRPr="005470D3">
        <w:rPr>
          <w:b/>
          <w:bCs/>
          <w:color w:val="1F497D" w:themeColor="text2"/>
        </w:rPr>
        <w:fldChar w:fldCharType="end"/>
      </w:r>
    </w:p>
    <w:p w14:paraId="065841BB" w14:textId="02DEA476" w:rsidR="002240F3" w:rsidRPr="005470D3" w:rsidRDefault="002240F3" w:rsidP="002240F3">
      <w:pPr>
        <w:pStyle w:val="Textoindependiente"/>
        <w:spacing w:before="90" w:line="276" w:lineRule="auto"/>
        <w:ind w:right="38" w:firstLine="284"/>
        <w:jc w:val="both"/>
        <w:rPr>
          <w:b/>
          <w:bCs/>
          <w:color w:val="1F497D" w:themeColor="text2"/>
        </w:rPr>
      </w:pPr>
    </w:p>
    <w:p w14:paraId="0121AF63" w14:textId="77777777" w:rsidR="00D67681" w:rsidRPr="005470D3" w:rsidRDefault="00D67681" w:rsidP="002240F3">
      <w:pPr>
        <w:pStyle w:val="Textoindependiente"/>
        <w:spacing w:before="90" w:line="276" w:lineRule="auto"/>
        <w:ind w:right="38"/>
        <w:jc w:val="both"/>
        <w:rPr>
          <w:color w:val="1F497D" w:themeColor="text2"/>
        </w:rPr>
      </w:pPr>
    </w:p>
    <w:p w14:paraId="5C847373" w14:textId="77777777" w:rsidR="00D67681" w:rsidRPr="005470D3" w:rsidRDefault="00D67681" w:rsidP="00E20488">
      <w:pPr>
        <w:pStyle w:val="Textoindependiente"/>
        <w:spacing w:before="90" w:line="276" w:lineRule="auto"/>
        <w:ind w:right="38" w:firstLine="284"/>
        <w:jc w:val="both"/>
        <w:rPr>
          <w:color w:val="1F497D" w:themeColor="text2"/>
        </w:rPr>
      </w:pPr>
    </w:p>
    <w:p w14:paraId="255BD572" w14:textId="77777777" w:rsidR="00D67681" w:rsidRPr="005470D3" w:rsidRDefault="00D67681" w:rsidP="00E20488">
      <w:pPr>
        <w:pStyle w:val="Textoindependiente"/>
        <w:spacing w:before="90" w:line="276" w:lineRule="auto"/>
        <w:ind w:right="38" w:firstLine="284"/>
        <w:jc w:val="both"/>
        <w:rPr>
          <w:color w:val="1F497D" w:themeColor="text2"/>
        </w:rPr>
      </w:pPr>
    </w:p>
    <w:p w14:paraId="6FCF01AF" w14:textId="4145D408" w:rsidR="00D67681" w:rsidRPr="005470D3" w:rsidRDefault="00D67681" w:rsidP="00E20488">
      <w:pPr>
        <w:pStyle w:val="Textoindependiente"/>
        <w:spacing w:before="90" w:line="276" w:lineRule="auto"/>
        <w:ind w:right="38" w:firstLine="284"/>
        <w:jc w:val="both"/>
        <w:rPr>
          <w:color w:val="1F497D" w:themeColor="text2"/>
        </w:rPr>
      </w:pPr>
    </w:p>
    <w:p w14:paraId="24A13F03" w14:textId="2EE4098E" w:rsidR="00D67681" w:rsidRPr="005470D3" w:rsidRDefault="005A215F" w:rsidP="00E20488">
      <w:pPr>
        <w:pStyle w:val="Textoindependiente"/>
        <w:spacing w:before="90" w:line="276" w:lineRule="auto"/>
        <w:ind w:right="38" w:firstLine="284"/>
        <w:jc w:val="both"/>
        <w:rPr>
          <w:color w:val="1F497D" w:themeColor="text2"/>
        </w:rPr>
      </w:pPr>
      <w:r w:rsidRPr="005470D3">
        <w:rPr>
          <w:caps/>
          <w:noProof/>
          <w:color w:val="1F497D" w:themeColor="text2"/>
          <w:sz w:val="18"/>
          <w:szCs w:val="18"/>
          <w:lang w:val="es-EC" w:eastAsia="es-EC"/>
        </w:rPr>
        <mc:AlternateContent>
          <mc:Choice Requires="wps">
            <w:drawing>
              <wp:anchor distT="0" distB="0" distL="114300" distR="114300" simplePos="0" relativeHeight="251716608" behindDoc="0" locked="0" layoutInCell="1" allowOverlap="1" wp14:anchorId="40D296EF" wp14:editId="3530D3BE">
                <wp:simplePos x="0" y="0"/>
                <wp:positionH relativeFrom="rightMargin">
                  <wp:align>left</wp:align>
                </wp:positionH>
                <wp:positionV relativeFrom="paragraph">
                  <wp:posOffset>604838</wp:posOffset>
                </wp:positionV>
                <wp:extent cx="488315" cy="292735"/>
                <wp:effectExtent l="0" t="0" r="0" b="0"/>
                <wp:wrapNone/>
                <wp:docPr id="101317342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2C59D01" w14:textId="55D897B5"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296EF" id="_x0000_s1037" type="#_x0000_t202" style="position:absolute;left:0;text-align:left;margin-left:0;margin-top:47.65pt;width:38.45pt;height:23.05pt;z-index:251716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WmGg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" filled="f" stroked="f" strokeweight=".5pt">
                <v:textbox>
                  <w:txbxContent>
                    <w:p w14:paraId="22C59D01" w14:textId="55D897B5" w:rsidR="005A215F" w:rsidRPr="00D67681" w:rsidRDefault="005A215F" w:rsidP="005A215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3</w:t>
                      </w:r>
                    </w:p>
                  </w:txbxContent>
                </v:textbox>
                <w10:wrap anchorx="margin"/>
              </v:shape>
            </w:pict>
          </mc:Fallback>
        </mc:AlternateContent>
      </w:r>
    </w:p>
    <w:p w14:paraId="4BD0B5BC" w14:textId="2AE521D8" w:rsidR="00D67681" w:rsidRPr="005470D3" w:rsidRDefault="002240F3" w:rsidP="00D67681">
      <w:pPr>
        <w:pStyle w:val="Textoindependiente"/>
        <w:spacing w:before="90" w:line="276" w:lineRule="auto"/>
        <w:ind w:right="38" w:firstLine="284"/>
        <w:jc w:val="both"/>
        <w:rPr>
          <w:color w:val="1F497D" w:themeColor="text2"/>
        </w:rPr>
      </w:pPr>
      <w:r w:rsidRPr="005470D3">
        <w:rPr>
          <w:caps/>
          <w:noProof/>
          <w:color w:val="1F497D" w:themeColor="text2"/>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31"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sidRPr="005470D3">
        <w:rPr>
          <w:caps/>
          <w:noProof/>
          <w:color w:val="1F497D" w:themeColor="text2"/>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32"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RPr="005470D3"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1A2F" w14:textId="77777777" w:rsidR="007D19B9" w:rsidRDefault="007D19B9">
      <w:r>
        <w:separator/>
      </w:r>
    </w:p>
  </w:endnote>
  <w:endnote w:type="continuationSeparator" w:id="0">
    <w:p w14:paraId="2FF399C9" w14:textId="77777777" w:rsidR="007D19B9" w:rsidRDefault="007D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37D6" w14:textId="0FE77671" w:rsidR="00D67681" w:rsidRDefault="00DF0891" w:rsidP="00D67681">
    <w:pPr>
      <w:pStyle w:val="Piedepgina"/>
    </w:pPr>
    <w:bookmarkStart w:id="2" w:name="_Hlk138622776"/>
    <w:r w:rsidRPr="00DF0891">
      <w:rPr>
        <w:noProof/>
        <w:color w:val="002060"/>
      </w:rPr>
      <w:drawing>
        <wp:anchor distT="0" distB="0" distL="114300" distR="114300" simplePos="0" relativeHeight="251664896" behindDoc="0" locked="0" layoutInCell="1" allowOverlap="1" wp14:anchorId="03E1A49C" wp14:editId="7A579026">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681" w:rsidRPr="00DF0891">
      <w:rPr>
        <w:caps/>
        <w:noProof/>
        <w:color w:val="002060"/>
        <w:sz w:val="18"/>
        <w:szCs w:val="18"/>
        <w:lang w:val="es-EC" w:eastAsia="es-EC"/>
      </w:rPr>
      <mc:AlternateContent>
        <mc:Choice Requires="wps">
          <w:drawing>
            <wp:anchor distT="0" distB="0" distL="0" distR="0" simplePos="0" relativeHeight="251661824" behindDoc="0" locked="0" layoutInCell="1" allowOverlap="1" wp14:anchorId="3580EB61" wp14:editId="2D47757C">
              <wp:simplePos x="0" y="0"/>
              <wp:positionH relativeFrom="rightMargin">
                <wp:align>left</wp:align>
              </wp:positionH>
              <wp:positionV relativeFrom="bottomMargin">
                <wp:posOffset>369522</wp:posOffset>
              </wp:positionV>
              <wp:extent cx="457200" cy="267335"/>
              <wp:effectExtent l="0" t="0" r="0" b="0"/>
              <wp:wrapSquare wrapText="bothSides"/>
              <wp:docPr id="79873806" name="Rectángulo 79873806"/>
              <wp:cNvGraphicFramePr/>
              <a:graphic xmlns:a="http://schemas.openxmlformats.org/drawingml/2006/main">
                <a:graphicData uri="http://schemas.microsoft.com/office/word/2010/wordprocessingShape">
                  <wps:wsp>
                    <wps:cNvSpPr/>
                    <wps:spPr>
                      <a:xfrm>
                        <a:off x="0" y="0"/>
                        <a:ext cx="457200" cy="267335"/>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F89B" w14:textId="598ADAE6" w:rsidR="00D67681" w:rsidRPr="00A05872" w:rsidRDefault="00D67681" w:rsidP="00D67681">
                          <w:pPr>
                            <w:jc w:val="right"/>
                            <w:rPr>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EB61" id="Rectángulo 79873806" o:spid="_x0000_s1033" style="position:absolute;margin-left:0;margin-top:29.1pt;width:36pt;height:21.05pt;z-index:2516618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" fillcolor="#002060" stroked="f" strokeweight="3pt">
              <v:textbox>
                <w:txbxContent>
                  <w:p w14:paraId="73C0F89B" w14:textId="598ADAE6" w:rsidR="00D67681" w:rsidRPr="00A05872" w:rsidRDefault="00D67681" w:rsidP="00D67681">
                    <w:pPr>
                      <w:jc w:val="right"/>
                      <w:rPr>
                        <w:color w:val="FFFFFF" w:themeColor="background1"/>
                        <w:sz w:val="28"/>
                        <w:szCs w:val="28"/>
                        <w:lang w:val="es-EC"/>
                      </w:rPr>
                    </w:pPr>
                  </w:p>
                </w:txbxContent>
              </v:textbox>
              <w10:wrap type="square" anchorx="margin" anchory="margin"/>
            </v:rect>
          </w:pict>
        </mc:Fallback>
      </mc:AlternateContent>
    </w:r>
    <w:r w:rsidR="00D67681" w:rsidRPr="00DF0891">
      <w:rPr>
        <w:b/>
        <w:color w:val="002060"/>
      </w:rPr>
      <w:t xml:space="preserve">Revista </w:t>
    </w:r>
    <w:r>
      <w:rPr>
        <w:b/>
        <w:color w:val="002060"/>
      </w:rPr>
      <w:t xml:space="preserve">                                       </w:t>
    </w:r>
    <w:r w:rsidR="00D67681" w:rsidRPr="00C32AED">
      <w:rPr>
        <w:b/>
      </w:rPr>
      <w:t>Vol.</w:t>
    </w:r>
    <w:r w:rsidR="00D67681">
      <w:t xml:space="preserve"> </w:t>
    </w:r>
    <w:r w:rsidR="00F63030">
      <w:rPr>
        <w:b/>
        <w:bCs/>
        <w:color w:val="31849B" w:themeColor="accent5" w:themeShade="BF"/>
      </w:rPr>
      <w:t>8</w:t>
    </w:r>
    <w:r w:rsidR="00D67681" w:rsidRPr="009D1731">
      <w:t xml:space="preserve">, </w:t>
    </w:r>
    <w:proofErr w:type="spellStart"/>
    <w:r w:rsidR="00D67681" w:rsidRPr="00C32AED">
      <w:rPr>
        <w:b/>
      </w:rPr>
      <w:t>N°</w:t>
    </w:r>
    <w:proofErr w:type="spellEnd"/>
    <w:r w:rsidR="00D67681" w:rsidRPr="00C32AED">
      <w:rPr>
        <w:b/>
      </w:rPr>
      <w:t>.</w:t>
    </w:r>
    <w:r w:rsidR="00D67681" w:rsidRPr="009D1731">
      <w:t xml:space="preserve"> </w:t>
    </w:r>
    <w:r w:rsidR="00F63030">
      <w:t>4</w:t>
    </w:r>
    <w:r w:rsidR="00D67681" w:rsidRPr="009D1731">
      <w:t xml:space="preserve">, </w:t>
    </w:r>
    <w:r>
      <w:t>diciembre</w:t>
    </w:r>
    <w:r w:rsidR="00D67681" w:rsidRPr="00D00698">
      <w:t xml:space="preserve"> 20</w:t>
    </w:r>
    <w:r w:rsidR="00D67681">
      <w:rPr>
        <w:caps/>
        <w:noProof/>
        <w:color w:val="FFFFFF" w:themeColor="background1"/>
        <w:sz w:val="18"/>
        <w:szCs w:val="18"/>
        <w:lang w:val="es-EC" w:eastAsia="es-EC"/>
      </w:rPr>
      <mc:AlternateContent>
        <mc:Choice Requires="wps">
          <w:drawing>
            <wp:anchor distT="0" distB="0" distL="114300" distR="114300" simplePos="0" relativeHeight="251662848" behindDoc="0" locked="0" layoutInCell="1" allowOverlap="1" wp14:anchorId="68AC58F5" wp14:editId="1A257E29">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48D7B332" id="Rectángulo 1007689892" o:spid="_x0000_s1026" style="position:absolute;margin-left:1.2pt;margin-top:-7.75pt;width:466.5pt;height:1.4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rsidR="00D67681">
      <w:t>2</w:t>
    </w:r>
    <w:r w:rsidR="00F63030">
      <w:t>4</w:t>
    </w:r>
  </w:p>
  <w:bookmarkEnd w:id="2"/>
  <w:p w14:paraId="14518693" w14:textId="4C88282C" w:rsidR="00F6025E" w:rsidRDefault="00E94993">
    <w:pPr>
      <w:pStyle w:val="Textoindependiente"/>
      <w:spacing w:line="14" w:lineRule="auto"/>
      <w:rPr>
        <w:sz w:val="20"/>
      </w:rPr>
    </w:pPr>
    <w:r>
      <w:rPr>
        <w:noProof/>
        <w:lang w:val="es-EC" w:eastAsia="es-EC"/>
      </w:rPr>
      <mc:AlternateContent>
        <mc:Choice Requires="wps">
          <w:drawing>
            <wp:anchor distT="0" distB="0" distL="114300" distR="114300" simplePos="0" relativeHeight="251659776" behindDoc="1" locked="0" layoutInCell="1" allowOverlap="1" wp14:anchorId="4EB20F41" wp14:editId="6386FC41">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F6025E" w:rsidRDefault="00F6025E"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20F41" id="_x0000_t202" coordsize="21600,21600" o:spt="202" path="m,l,21600r21600,l21600,xe">
              <v:stroke joinstyle="miter"/>
              <v:path gradientshapeok="t" o:connecttype="rect"/>
            </v:shapetype>
            <v:shape id="Text Box 3" o:spid="_x0000_s1034"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V11wEAAJcDAAAOAAAAZHJzL2Uyb0RvYy54bWysU9tu3CAQfa/Uf0C8d22v0iiy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" filled="f" stroked="f">
              <v:textbox inset="0,0,0,0">
                <w:txbxContent>
                  <w:p w14:paraId="1FFFFF11" w14:textId="1119C577" w:rsidR="00F6025E" w:rsidRDefault="00F6025E" w:rsidP="00723783">
                    <w:pPr>
                      <w:spacing w:line="24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15F26" w14:textId="77777777" w:rsidR="007D19B9" w:rsidRDefault="007D19B9">
      <w:r>
        <w:separator/>
      </w:r>
    </w:p>
  </w:footnote>
  <w:footnote w:type="continuationSeparator" w:id="0">
    <w:p w14:paraId="30DF89B5" w14:textId="77777777" w:rsidR="007D19B9" w:rsidRDefault="007D1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531"/>
    <w:multiLevelType w:val="hybridMultilevel"/>
    <w:tmpl w:val="0270FBFE"/>
    <w:lvl w:ilvl="0" w:tplc="4FCEE87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2"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4" w15:restartNumberingAfterBreak="0">
    <w:nsid w:val="79951C50"/>
    <w:multiLevelType w:val="hybridMultilevel"/>
    <w:tmpl w:val="70DE6030"/>
    <w:lvl w:ilvl="0" w:tplc="19648BE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3"/>
  </w:num>
  <w:num w:numId="2" w16cid:durableId="169949625">
    <w:abstractNumId w:val="5"/>
  </w:num>
  <w:num w:numId="3" w16cid:durableId="1771319419">
    <w:abstractNumId w:val="1"/>
  </w:num>
  <w:num w:numId="4" w16cid:durableId="1111124285">
    <w:abstractNumId w:val="2"/>
  </w:num>
  <w:num w:numId="5" w16cid:durableId="2096592410">
    <w:abstractNumId w:val="4"/>
  </w:num>
  <w:num w:numId="6" w16cid:durableId="3050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440E"/>
    <w:rsid w:val="00006510"/>
    <w:rsid w:val="00015E1A"/>
    <w:rsid w:val="000166D2"/>
    <w:rsid w:val="00016F36"/>
    <w:rsid w:val="000235A2"/>
    <w:rsid w:val="00040F38"/>
    <w:rsid w:val="000526C3"/>
    <w:rsid w:val="000533EB"/>
    <w:rsid w:val="0005468E"/>
    <w:rsid w:val="00056FD1"/>
    <w:rsid w:val="00067F6B"/>
    <w:rsid w:val="00075A2F"/>
    <w:rsid w:val="00080D76"/>
    <w:rsid w:val="00091C98"/>
    <w:rsid w:val="00096342"/>
    <w:rsid w:val="000A45E0"/>
    <w:rsid w:val="000A4CEC"/>
    <w:rsid w:val="000B391A"/>
    <w:rsid w:val="000C0A69"/>
    <w:rsid w:val="000C51D2"/>
    <w:rsid w:val="000D0571"/>
    <w:rsid w:val="000D3BAD"/>
    <w:rsid w:val="000E087F"/>
    <w:rsid w:val="000E5162"/>
    <w:rsid w:val="0010683D"/>
    <w:rsid w:val="00124AEF"/>
    <w:rsid w:val="00137D45"/>
    <w:rsid w:val="00144A6D"/>
    <w:rsid w:val="001477A3"/>
    <w:rsid w:val="0015096E"/>
    <w:rsid w:val="00165D06"/>
    <w:rsid w:val="00167DEF"/>
    <w:rsid w:val="001744FD"/>
    <w:rsid w:val="001835EB"/>
    <w:rsid w:val="001C3C57"/>
    <w:rsid w:val="001D7332"/>
    <w:rsid w:val="001F068D"/>
    <w:rsid w:val="001F4AAD"/>
    <w:rsid w:val="001F6C08"/>
    <w:rsid w:val="00200098"/>
    <w:rsid w:val="002008B6"/>
    <w:rsid w:val="00201D05"/>
    <w:rsid w:val="00206427"/>
    <w:rsid w:val="00210A64"/>
    <w:rsid w:val="00215464"/>
    <w:rsid w:val="002240F3"/>
    <w:rsid w:val="002257A9"/>
    <w:rsid w:val="00225ADB"/>
    <w:rsid w:val="0022666B"/>
    <w:rsid w:val="00230E94"/>
    <w:rsid w:val="0023202F"/>
    <w:rsid w:val="00240C09"/>
    <w:rsid w:val="00260D4B"/>
    <w:rsid w:val="002637A5"/>
    <w:rsid w:val="00265427"/>
    <w:rsid w:val="0027690E"/>
    <w:rsid w:val="0028153B"/>
    <w:rsid w:val="002870BA"/>
    <w:rsid w:val="002A169B"/>
    <w:rsid w:val="002A38B0"/>
    <w:rsid w:val="002B5EBD"/>
    <w:rsid w:val="002C76A9"/>
    <w:rsid w:val="002D5BDC"/>
    <w:rsid w:val="002E0B3B"/>
    <w:rsid w:val="002E1115"/>
    <w:rsid w:val="00312516"/>
    <w:rsid w:val="00316BB0"/>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4C96"/>
    <w:rsid w:val="00413A99"/>
    <w:rsid w:val="00443892"/>
    <w:rsid w:val="0044742E"/>
    <w:rsid w:val="00450205"/>
    <w:rsid w:val="00460C04"/>
    <w:rsid w:val="00480417"/>
    <w:rsid w:val="004806F3"/>
    <w:rsid w:val="00482327"/>
    <w:rsid w:val="004827D7"/>
    <w:rsid w:val="00486EC1"/>
    <w:rsid w:val="00487B09"/>
    <w:rsid w:val="0049105A"/>
    <w:rsid w:val="004A436D"/>
    <w:rsid w:val="004A62BA"/>
    <w:rsid w:val="004C3725"/>
    <w:rsid w:val="004C3962"/>
    <w:rsid w:val="004C4D4D"/>
    <w:rsid w:val="004C56AC"/>
    <w:rsid w:val="004C64BF"/>
    <w:rsid w:val="004D683C"/>
    <w:rsid w:val="004E2C1E"/>
    <w:rsid w:val="004E5CD2"/>
    <w:rsid w:val="005014C1"/>
    <w:rsid w:val="00502B1D"/>
    <w:rsid w:val="00512A2F"/>
    <w:rsid w:val="00520067"/>
    <w:rsid w:val="005275F6"/>
    <w:rsid w:val="00536B2B"/>
    <w:rsid w:val="005470D3"/>
    <w:rsid w:val="00553BA5"/>
    <w:rsid w:val="00554777"/>
    <w:rsid w:val="00562C9E"/>
    <w:rsid w:val="0058790B"/>
    <w:rsid w:val="00587CFC"/>
    <w:rsid w:val="0059393D"/>
    <w:rsid w:val="005A215F"/>
    <w:rsid w:val="005A3344"/>
    <w:rsid w:val="005A4EE0"/>
    <w:rsid w:val="005B42EE"/>
    <w:rsid w:val="005B5991"/>
    <w:rsid w:val="005C0833"/>
    <w:rsid w:val="005C44DE"/>
    <w:rsid w:val="005C6A34"/>
    <w:rsid w:val="005D230A"/>
    <w:rsid w:val="005D4AD0"/>
    <w:rsid w:val="005E4133"/>
    <w:rsid w:val="005E4BEE"/>
    <w:rsid w:val="005E4CFE"/>
    <w:rsid w:val="005F129A"/>
    <w:rsid w:val="005F64E9"/>
    <w:rsid w:val="00601432"/>
    <w:rsid w:val="00614E8F"/>
    <w:rsid w:val="00621BC7"/>
    <w:rsid w:val="00624BE7"/>
    <w:rsid w:val="0063017C"/>
    <w:rsid w:val="00630524"/>
    <w:rsid w:val="00642975"/>
    <w:rsid w:val="00651E3E"/>
    <w:rsid w:val="00663ACB"/>
    <w:rsid w:val="00666DBF"/>
    <w:rsid w:val="006810FE"/>
    <w:rsid w:val="00683586"/>
    <w:rsid w:val="00691876"/>
    <w:rsid w:val="006A5019"/>
    <w:rsid w:val="006A6C58"/>
    <w:rsid w:val="006B12A2"/>
    <w:rsid w:val="006B6358"/>
    <w:rsid w:val="006C2E5C"/>
    <w:rsid w:val="006C7CA4"/>
    <w:rsid w:val="006F3A96"/>
    <w:rsid w:val="00702FB4"/>
    <w:rsid w:val="00703D57"/>
    <w:rsid w:val="007111A8"/>
    <w:rsid w:val="00723783"/>
    <w:rsid w:val="0073277D"/>
    <w:rsid w:val="0075288D"/>
    <w:rsid w:val="007549F5"/>
    <w:rsid w:val="00761EB2"/>
    <w:rsid w:val="00772B34"/>
    <w:rsid w:val="00782FFA"/>
    <w:rsid w:val="007859F1"/>
    <w:rsid w:val="007961B6"/>
    <w:rsid w:val="00796207"/>
    <w:rsid w:val="007A195B"/>
    <w:rsid w:val="007A7199"/>
    <w:rsid w:val="007B2D3D"/>
    <w:rsid w:val="007C6105"/>
    <w:rsid w:val="007D19B9"/>
    <w:rsid w:val="007E11F0"/>
    <w:rsid w:val="007E1437"/>
    <w:rsid w:val="007E6503"/>
    <w:rsid w:val="007F3F7D"/>
    <w:rsid w:val="00814887"/>
    <w:rsid w:val="0082005E"/>
    <w:rsid w:val="008210E6"/>
    <w:rsid w:val="00822F55"/>
    <w:rsid w:val="008333A1"/>
    <w:rsid w:val="0083782E"/>
    <w:rsid w:val="00841B78"/>
    <w:rsid w:val="00851E2F"/>
    <w:rsid w:val="0085669E"/>
    <w:rsid w:val="00866E69"/>
    <w:rsid w:val="00871A79"/>
    <w:rsid w:val="00872C91"/>
    <w:rsid w:val="00887A6B"/>
    <w:rsid w:val="00887BD8"/>
    <w:rsid w:val="008947C3"/>
    <w:rsid w:val="008A09CB"/>
    <w:rsid w:val="008A73D2"/>
    <w:rsid w:val="008C50E3"/>
    <w:rsid w:val="008D2E8E"/>
    <w:rsid w:val="008F158F"/>
    <w:rsid w:val="008F2E67"/>
    <w:rsid w:val="008F318C"/>
    <w:rsid w:val="008F47C0"/>
    <w:rsid w:val="008F6916"/>
    <w:rsid w:val="00920A4E"/>
    <w:rsid w:val="00922AD2"/>
    <w:rsid w:val="009244DC"/>
    <w:rsid w:val="00925970"/>
    <w:rsid w:val="009479E8"/>
    <w:rsid w:val="00953E79"/>
    <w:rsid w:val="00954BDD"/>
    <w:rsid w:val="00956D50"/>
    <w:rsid w:val="009639CB"/>
    <w:rsid w:val="00974C4B"/>
    <w:rsid w:val="00975AA6"/>
    <w:rsid w:val="00977CB2"/>
    <w:rsid w:val="00980483"/>
    <w:rsid w:val="00993779"/>
    <w:rsid w:val="009A678F"/>
    <w:rsid w:val="009B7533"/>
    <w:rsid w:val="009E408F"/>
    <w:rsid w:val="009E64D8"/>
    <w:rsid w:val="00A00082"/>
    <w:rsid w:val="00A05872"/>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F356E"/>
    <w:rsid w:val="00B01B73"/>
    <w:rsid w:val="00B120EB"/>
    <w:rsid w:val="00B1588E"/>
    <w:rsid w:val="00B36847"/>
    <w:rsid w:val="00B45D25"/>
    <w:rsid w:val="00B54373"/>
    <w:rsid w:val="00B566D6"/>
    <w:rsid w:val="00B56C3E"/>
    <w:rsid w:val="00B577BA"/>
    <w:rsid w:val="00B74471"/>
    <w:rsid w:val="00B9085E"/>
    <w:rsid w:val="00BA5760"/>
    <w:rsid w:val="00BA789D"/>
    <w:rsid w:val="00BC27E5"/>
    <w:rsid w:val="00BD1F6B"/>
    <w:rsid w:val="00BD63DA"/>
    <w:rsid w:val="00BE2317"/>
    <w:rsid w:val="00BE74BB"/>
    <w:rsid w:val="00BF689C"/>
    <w:rsid w:val="00C02306"/>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3169E"/>
    <w:rsid w:val="00D36EC0"/>
    <w:rsid w:val="00D37A6A"/>
    <w:rsid w:val="00D454EB"/>
    <w:rsid w:val="00D56963"/>
    <w:rsid w:val="00D63144"/>
    <w:rsid w:val="00D67681"/>
    <w:rsid w:val="00D739DA"/>
    <w:rsid w:val="00D7710C"/>
    <w:rsid w:val="00D814F9"/>
    <w:rsid w:val="00D8407D"/>
    <w:rsid w:val="00D918AD"/>
    <w:rsid w:val="00DB30DF"/>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16C2C"/>
    <w:rsid w:val="00F16CBC"/>
    <w:rsid w:val="00F224AE"/>
    <w:rsid w:val="00F50494"/>
    <w:rsid w:val="00F54035"/>
    <w:rsid w:val="00F6025E"/>
    <w:rsid w:val="00F61DDB"/>
    <w:rsid w:val="00F63030"/>
    <w:rsid w:val="00F86772"/>
    <w:rsid w:val="00FA292F"/>
    <w:rsid w:val="00FA4544"/>
    <w:rsid w:val="00FA5063"/>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23202F"/>
    <w:rPr>
      <w:color w:val="605E5C"/>
      <w:shd w:val="clear" w:color="auto" w:fill="E1DFDD"/>
    </w:rPr>
  </w:style>
  <w:style w:type="character" w:customStyle="1" w:styleId="go">
    <w:name w:val="go"/>
    <w:basedOn w:val="Fuentedeprrafopredeter"/>
    <w:rsid w:val="00D5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9704">
      <w:bodyDiv w:val="1"/>
      <w:marLeft w:val="0"/>
      <w:marRight w:val="0"/>
      <w:marTop w:val="0"/>
      <w:marBottom w:val="0"/>
      <w:divBdr>
        <w:top w:val="none" w:sz="0" w:space="0" w:color="auto"/>
        <w:left w:val="none" w:sz="0" w:space="0" w:color="auto"/>
        <w:bottom w:val="none" w:sz="0" w:space="0" w:color="auto"/>
        <w:right w:val="none" w:sz="0" w:space="0" w:color="auto"/>
      </w:divBdr>
    </w:div>
    <w:div w:id="124743301">
      <w:bodyDiv w:val="1"/>
      <w:marLeft w:val="0"/>
      <w:marRight w:val="0"/>
      <w:marTop w:val="0"/>
      <w:marBottom w:val="0"/>
      <w:divBdr>
        <w:top w:val="none" w:sz="0" w:space="0" w:color="auto"/>
        <w:left w:val="none" w:sz="0" w:space="0" w:color="auto"/>
        <w:bottom w:val="none" w:sz="0" w:space="0" w:color="auto"/>
        <w:right w:val="none" w:sz="0" w:space="0" w:color="auto"/>
      </w:divBdr>
    </w:div>
    <w:div w:id="233011297">
      <w:bodyDiv w:val="1"/>
      <w:marLeft w:val="0"/>
      <w:marRight w:val="0"/>
      <w:marTop w:val="0"/>
      <w:marBottom w:val="0"/>
      <w:divBdr>
        <w:top w:val="none" w:sz="0" w:space="0" w:color="auto"/>
        <w:left w:val="none" w:sz="0" w:space="0" w:color="auto"/>
        <w:bottom w:val="none" w:sz="0" w:space="0" w:color="auto"/>
        <w:right w:val="none" w:sz="0" w:space="0" w:color="auto"/>
      </w:divBdr>
    </w:div>
    <w:div w:id="381903246">
      <w:bodyDiv w:val="1"/>
      <w:marLeft w:val="0"/>
      <w:marRight w:val="0"/>
      <w:marTop w:val="0"/>
      <w:marBottom w:val="0"/>
      <w:divBdr>
        <w:top w:val="none" w:sz="0" w:space="0" w:color="auto"/>
        <w:left w:val="none" w:sz="0" w:space="0" w:color="auto"/>
        <w:bottom w:val="none" w:sz="0" w:space="0" w:color="auto"/>
        <w:right w:val="none" w:sz="0" w:space="0" w:color="auto"/>
      </w:divBdr>
    </w:div>
    <w:div w:id="440956128">
      <w:bodyDiv w:val="1"/>
      <w:marLeft w:val="0"/>
      <w:marRight w:val="0"/>
      <w:marTop w:val="0"/>
      <w:marBottom w:val="0"/>
      <w:divBdr>
        <w:top w:val="none" w:sz="0" w:space="0" w:color="auto"/>
        <w:left w:val="none" w:sz="0" w:space="0" w:color="auto"/>
        <w:bottom w:val="none" w:sz="0" w:space="0" w:color="auto"/>
        <w:right w:val="none" w:sz="0" w:space="0" w:color="auto"/>
      </w:divBdr>
    </w:div>
    <w:div w:id="505948499">
      <w:bodyDiv w:val="1"/>
      <w:marLeft w:val="0"/>
      <w:marRight w:val="0"/>
      <w:marTop w:val="0"/>
      <w:marBottom w:val="0"/>
      <w:divBdr>
        <w:top w:val="none" w:sz="0" w:space="0" w:color="auto"/>
        <w:left w:val="none" w:sz="0" w:space="0" w:color="auto"/>
        <w:bottom w:val="none" w:sz="0" w:space="0" w:color="auto"/>
        <w:right w:val="none" w:sz="0" w:space="0" w:color="auto"/>
      </w:divBdr>
    </w:div>
    <w:div w:id="554128549">
      <w:bodyDiv w:val="1"/>
      <w:marLeft w:val="0"/>
      <w:marRight w:val="0"/>
      <w:marTop w:val="0"/>
      <w:marBottom w:val="0"/>
      <w:divBdr>
        <w:top w:val="none" w:sz="0" w:space="0" w:color="auto"/>
        <w:left w:val="none" w:sz="0" w:space="0" w:color="auto"/>
        <w:bottom w:val="none" w:sz="0" w:space="0" w:color="auto"/>
        <w:right w:val="none" w:sz="0" w:space="0" w:color="auto"/>
      </w:divBdr>
    </w:div>
    <w:div w:id="710501560">
      <w:bodyDiv w:val="1"/>
      <w:marLeft w:val="0"/>
      <w:marRight w:val="0"/>
      <w:marTop w:val="0"/>
      <w:marBottom w:val="0"/>
      <w:divBdr>
        <w:top w:val="none" w:sz="0" w:space="0" w:color="auto"/>
        <w:left w:val="none" w:sz="0" w:space="0" w:color="auto"/>
        <w:bottom w:val="none" w:sz="0" w:space="0" w:color="auto"/>
        <w:right w:val="none" w:sz="0" w:space="0" w:color="auto"/>
      </w:divBdr>
    </w:div>
    <w:div w:id="726539336">
      <w:bodyDiv w:val="1"/>
      <w:marLeft w:val="0"/>
      <w:marRight w:val="0"/>
      <w:marTop w:val="0"/>
      <w:marBottom w:val="0"/>
      <w:divBdr>
        <w:top w:val="none" w:sz="0" w:space="0" w:color="auto"/>
        <w:left w:val="none" w:sz="0" w:space="0" w:color="auto"/>
        <w:bottom w:val="none" w:sz="0" w:space="0" w:color="auto"/>
        <w:right w:val="none" w:sz="0" w:space="0" w:color="auto"/>
      </w:divBdr>
    </w:div>
    <w:div w:id="782191162">
      <w:bodyDiv w:val="1"/>
      <w:marLeft w:val="0"/>
      <w:marRight w:val="0"/>
      <w:marTop w:val="0"/>
      <w:marBottom w:val="0"/>
      <w:divBdr>
        <w:top w:val="none" w:sz="0" w:space="0" w:color="auto"/>
        <w:left w:val="none" w:sz="0" w:space="0" w:color="auto"/>
        <w:bottom w:val="none" w:sz="0" w:space="0" w:color="auto"/>
        <w:right w:val="none" w:sz="0" w:space="0" w:color="auto"/>
      </w:divBdr>
    </w:div>
    <w:div w:id="941375530">
      <w:bodyDiv w:val="1"/>
      <w:marLeft w:val="0"/>
      <w:marRight w:val="0"/>
      <w:marTop w:val="0"/>
      <w:marBottom w:val="0"/>
      <w:divBdr>
        <w:top w:val="none" w:sz="0" w:space="0" w:color="auto"/>
        <w:left w:val="none" w:sz="0" w:space="0" w:color="auto"/>
        <w:bottom w:val="none" w:sz="0" w:space="0" w:color="auto"/>
        <w:right w:val="none" w:sz="0" w:space="0" w:color="auto"/>
      </w:divBdr>
    </w:div>
    <w:div w:id="977615248">
      <w:bodyDiv w:val="1"/>
      <w:marLeft w:val="0"/>
      <w:marRight w:val="0"/>
      <w:marTop w:val="0"/>
      <w:marBottom w:val="0"/>
      <w:divBdr>
        <w:top w:val="none" w:sz="0" w:space="0" w:color="auto"/>
        <w:left w:val="none" w:sz="0" w:space="0" w:color="auto"/>
        <w:bottom w:val="none" w:sz="0" w:space="0" w:color="auto"/>
        <w:right w:val="none" w:sz="0" w:space="0" w:color="auto"/>
      </w:divBdr>
    </w:div>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189103374">
      <w:bodyDiv w:val="1"/>
      <w:marLeft w:val="0"/>
      <w:marRight w:val="0"/>
      <w:marTop w:val="0"/>
      <w:marBottom w:val="0"/>
      <w:divBdr>
        <w:top w:val="none" w:sz="0" w:space="0" w:color="auto"/>
        <w:left w:val="none" w:sz="0" w:space="0" w:color="auto"/>
        <w:bottom w:val="none" w:sz="0" w:space="0" w:color="auto"/>
        <w:right w:val="none" w:sz="0" w:space="0" w:color="auto"/>
      </w:divBdr>
    </w:div>
    <w:div w:id="1210730041">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380785454">
      <w:bodyDiv w:val="1"/>
      <w:marLeft w:val="0"/>
      <w:marRight w:val="0"/>
      <w:marTop w:val="0"/>
      <w:marBottom w:val="0"/>
      <w:divBdr>
        <w:top w:val="none" w:sz="0" w:space="0" w:color="auto"/>
        <w:left w:val="none" w:sz="0" w:space="0" w:color="auto"/>
        <w:bottom w:val="none" w:sz="0" w:space="0" w:color="auto"/>
        <w:right w:val="none" w:sz="0" w:space="0" w:color="auto"/>
      </w:divBdr>
    </w:div>
    <w:div w:id="1479881400">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 w:id="1701206070">
      <w:bodyDiv w:val="1"/>
      <w:marLeft w:val="0"/>
      <w:marRight w:val="0"/>
      <w:marTop w:val="0"/>
      <w:marBottom w:val="0"/>
      <w:divBdr>
        <w:top w:val="none" w:sz="0" w:space="0" w:color="auto"/>
        <w:left w:val="none" w:sz="0" w:space="0" w:color="auto"/>
        <w:bottom w:val="none" w:sz="0" w:space="0" w:color="auto"/>
        <w:right w:val="none" w:sz="0" w:space="0" w:color="auto"/>
      </w:divBdr>
    </w:div>
    <w:div w:id="1802723163">
      <w:bodyDiv w:val="1"/>
      <w:marLeft w:val="0"/>
      <w:marRight w:val="0"/>
      <w:marTop w:val="0"/>
      <w:marBottom w:val="0"/>
      <w:divBdr>
        <w:top w:val="none" w:sz="0" w:space="0" w:color="auto"/>
        <w:left w:val="none" w:sz="0" w:space="0" w:color="auto"/>
        <w:bottom w:val="none" w:sz="0" w:space="0" w:color="auto"/>
        <w:right w:val="none" w:sz="0" w:space="0" w:color="auto"/>
      </w:divBdr>
    </w:div>
    <w:div w:id="205442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unesco.org/news/290-million-students-out-school-due-covid-19-unesco-releases-first-global-numbers-and-mobilize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3198</Words>
  <Characters>17595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Ronald Jefferson Carriel Palma</cp:lastModifiedBy>
  <cp:revision>8</cp:revision>
  <cp:lastPrinted>2025-01-06T16:31:00Z</cp:lastPrinted>
  <dcterms:created xsi:type="dcterms:W3CDTF">2024-12-30T20:09:00Z</dcterms:created>
  <dcterms:modified xsi:type="dcterms:W3CDTF">2025-01-07T18:45:00Z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y fmtid="{D5CDD505-2E9C-101B-9397-08002B2CF9AE}" pid="5" name="GrammarlyDocumentId">
    <vt:lpwstr>6fd06a45ab04ff5c8b5986fbc70ecf9c21dca9dc01aa642229b3306e0c4cbaf3</vt:lpwstr>
  </property>
</Properties>
</file>